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372AB" w14:textId="123C7DDF" w:rsidR="00A13714" w:rsidRDefault="00A13714" w:rsidP="00A13714">
      <w:pPr>
        <w:pStyle w:val="CRCoverPage"/>
        <w:tabs>
          <w:tab w:val="right" w:pos="9639"/>
        </w:tabs>
        <w:spacing w:after="0"/>
        <w:rPr>
          <w:b/>
          <w:i/>
          <w:noProof/>
          <w:sz w:val="28"/>
        </w:rPr>
      </w:pPr>
      <w:r>
        <w:rPr>
          <w:b/>
          <w:noProof/>
          <w:sz w:val="24"/>
        </w:rPr>
        <w:t xml:space="preserve">3GPP </w:t>
      </w:r>
      <w:r w:rsidRPr="00331BA7">
        <w:rPr>
          <w:b/>
          <w:noProof/>
          <w:sz w:val="24"/>
        </w:rPr>
        <w:t>TSG-RAN WG3 Meeting #1</w:t>
      </w:r>
      <w:r>
        <w:rPr>
          <w:b/>
          <w:noProof/>
          <w:sz w:val="24"/>
        </w:rPr>
        <w:t>30</w:t>
      </w:r>
      <w:r>
        <w:rPr>
          <w:b/>
          <w:i/>
          <w:noProof/>
          <w:sz w:val="28"/>
        </w:rPr>
        <w:tab/>
      </w:r>
      <w:fldSimple w:instr=" DOCPROPERTY  Tdoc#  \* MERGEFORMAT ">
        <w:r>
          <w:rPr>
            <w:b/>
            <w:i/>
            <w:noProof/>
            <w:sz w:val="28"/>
          </w:rPr>
          <w:t>R3-25</w:t>
        </w:r>
        <w:r w:rsidR="00663CAE">
          <w:rPr>
            <w:b/>
            <w:i/>
            <w:noProof/>
            <w:sz w:val="28"/>
          </w:rPr>
          <w:t>8690</w:t>
        </w:r>
      </w:fldSimple>
    </w:p>
    <w:p w14:paraId="20930E39" w14:textId="77777777" w:rsidR="00A13714" w:rsidRDefault="00A13714" w:rsidP="00A13714">
      <w:pPr>
        <w:pStyle w:val="CRCoverPage"/>
        <w:outlineLvl w:val="0"/>
        <w:rPr>
          <w:b/>
          <w:noProof/>
          <w:sz w:val="24"/>
        </w:rPr>
      </w:pPr>
      <w:fldSimple w:instr=" DOCPROPERTY  Location  \* MERGEFORMAT ">
        <w:r>
          <w:rPr>
            <w:b/>
            <w:noProof/>
            <w:sz w:val="24"/>
            <w:lang w:eastAsia="zh-CN"/>
          </w:rPr>
          <w:t>Dallas</w:t>
        </w:r>
      </w:fldSimple>
      <w:r>
        <w:rPr>
          <w:b/>
          <w:noProof/>
          <w:sz w:val="24"/>
        </w:rPr>
        <w:t>, USA</w:t>
      </w:r>
      <w:r w:rsidRPr="00331BA7">
        <w:rPr>
          <w:b/>
          <w:noProof/>
          <w:sz w:val="24"/>
        </w:rPr>
        <w:t>, 1</w:t>
      </w:r>
      <w:r>
        <w:rPr>
          <w:b/>
          <w:noProof/>
          <w:sz w:val="24"/>
        </w:rPr>
        <w:t>7</w:t>
      </w:r>
      <w:r w:rsidRPr="00331BA7">
        <w:rPr>
          <w:b/>
          <w:noProof/>
          <w:sz w:val="24"/>
          <w:vertAlign w:val="superscript"/>
        </w:rPr>
        <w:t>th</w:t>
      </w:r>
      <w:r>
        <w:rPr>
          <w:b/>
          <w:noProof/>
          <w:sz w:val="24"/>
          <w:vertAlign w:val="superscript"/>
        </w:rPr>
        <w:t xml:space="preserve"> </w:t>
      </w:r>
      <w:r>
        <w:rPr>
          <w:b/>
          <w:noProof/>
          <w:sz w:val="24"/>
        </w:rPr>
        <w:t>– 21</w:t>
      </w:r>
      <w:r w:rsidRPr="008E2692">
        <w:rPr>
          <w:b/>
          <w:noProof/>
          <w:sz w:val="24"/>
          <w:vertAlign w:val="superscript"/>
        </w:rPr>
        <w:t>st</w:t>
      </w:r>
      <w:r>
        <w:rPr>
          <w:b/>
          <w:noProof/>
          <w:sz w:val="24"/>
        </w:rPr>
        <w:t xml:space="preserve"> Nov</w:t>
      </w:r>
      <w:r w:rsidRPr="00331BA7">
        <w:rPr>
          <w:b/>
          <w:noProof/>
          <w:sz w:val="24"/>
        </w:rPr>
        <w:t>, 2025</w:t>
      </w:r>
    </w:p>
    <w:p w14:paraId="41B6BCAF" w14:textId="77777777" w:rsidR="00700FB9" w:rsidRPr="00663CAE" w:rsidRDefault="00700FB9" w:rsidP="00700FB9">
      <w:pPr>
        <w:jc w:val="both"/>
        <w:rPr>
          <w:rFonts w:ascii="Calibri" w:eastAsia="Batang" w:hAnsi="Calibri" w:cs="Calibri"/>
          <w:color w:val="000000"/>
          <w:sz w:val="24"/>
          <w:szCs w:val="24"/>
        </w:rPr>
      </w:pPr>
    </w:p>
    <w:p w14:paraId="1A715021" w14:textId="60DB64D8"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w:t>
      </w:r>
      <w:r w:rsidR="00435C09">
        <w:rPr>
          <w:rFonts w:ascii="Arial" w:hAnsi="Arial"/>
          <w:sz w:val="24"/>
          <w:lang w:eastAsia="zh-CN"/>
        </w:rPr>
        <w:t>2.2.</w:t>
      </w:r>
      <w:r w:rsidR="005F0C73">
        <w:rPr>
          <w:rFonts w:ascii="Arial" w:hAnsi="Arial"/>
          <w:sz w:val="24"/>
          <w:lang w:eastAsia="zh-CN"/>
        </w:rPr>
        <w:t>3</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6BAC2142"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w:t>
      </w:r>
      <w:r w:rsidR="00435C09">
        <w:rPr>
          <w:rFonts w:ascii="Arial" w:hAnsi="Arial"/>
          <w:sz w:val="24"/>
        </w:rPr>
        <w:t xml:space="preserve">on </w:t>
      </w:r>
      <w:r w:rsidR="00F62A52">
        <w:rPr>
          <w:rFonts w:ascii="Arial" w:hAnsi="Arial"/>
          <w:sz w:val="24"/>
        </w:rPr>
        <w:t>other handover en</w:t>
      </w:r>
      <w:r w:rsidR="0057393A">
        <w:rPr>
          <w:rFonts w:ascii="Arial" w:hAnsi="Arial"/>
          <w:sz w:val="24"/>
        </w:rPr>
        <w:t>ha</w:t>
      </w:r>
      <w:r w:rsidR="00F62A52">
        <w:rPr>
          <w:rFonts w:ascii="Arial" w:hAnsi="Arial"/>
          <w:sz w:val="24"/>
        </w:rPr>
        <w:t>ncements</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1"/>
        <w:rPr>
          <w:rFonts w:eastAsia="宋体"/>
          <w:lang w:eastAsia="zh-CN"/>
        </w:rPr>
      </w:pPr>
      <w:r w:rsidRPr="00FD47F0">
        <w:t>Introduction</w:t>
      </w:r>
    </w:p>
    <w:p w14:paraId="5321F667" w14:textId="3A084AC7" w:rsidR="00192467" w:rsidRDefault="00E26BAD" w:rsidP="00192467">
      <w:pPr>
        <w:tabs>
          <w:tab w:val="left" w:pos="1327"/>
        </w:tabs>
        <w:jc w:val="both"/>
        <w:rPr>
          <w:rFonts w:eastAsiaTheme="minorEastAsia"/>
          <w:lang w:eastAsia="zh-CN"/>
        </w:rPr>
      </w:pPr>
      <w:r>
        <w:rPr>
          <w:rFonts w:eastAsiaTheme="minorEastAsia"/>
          <w:lang w:eastAsia="zh-CN"/>
        </w:rPr>
        <w:t>This paper provides fur</w:t>
      </w:r>
      <w:r w:rsidR="00192467">
        <w:rPr>
          <w:rFonts w:eastAsiaTheme="minorEastAsia"/>
          <w:lang w:eastAsia="zh-CN"/>
        </w:rPr>
        <w:t>ther discussions on the study of inter-CU LTM, as per the open issue of RAN3#129bis:</w:t>
      </w:r>
    </w:p>
    <w:p w14:paraId="044D84F6" w14:textId="2F58D63C" w:rsidR="00E26BAD" w:rsidRPr="00192467" w:rsidRDefault="00192467" w:rsidP="00E26BAD">
      <w:pPr>
        <w:tabs>
          <w:tab w:val="left" w:pos="1327"/>
        </w:tabs>
        <w:jc w:val="both"/>
        <w:rPr>
          <w:rFonts w:ascii="Calibri" w:eastAsia="宋体" w:hAnsi="Calibri" w:cs="Calibri"/>
          <w:bCs/>
          <w:i/>
          <w:iCs/>
          <w:color w:val="0000FF"/>
          <w:sz w:val="16"/>
          <w:szCs w:val="22"/>
          <w:lang w:val="en-US" w:eastAsia="zh-CN"/>
        </w:rPr>
      </w:pPr>
      <w:r w:rsidRPr="00582101">
        <w:rPr>
          <w:rFonts w:cs="Calibri"/>
          <w:bCs/>
          <w:i/>
          <w:iCs/>
          <w:color w:val="0000FF"/>
          <w:sz w:val="16"/>
          <w:szCs w:val="22"/>
        </w:rPr>
        <w:t>Study inter-CU LTM in R20 SI?</w:t>
      </w:r>
    </w:p>
    <w:p w14:paraId="1807EA74" w14:textId="0B4288DF" w:rsidR="007D42B5" w:rsidRPr="007D42B5" w:rsidRDefault="007D6BEA" w:rsidP="007D6BEA">
      <w:pPr>
        <w:pStyle w:val="1"/>
      </w:pPr>
      <w:bookmarkStart w:id="0" w:name="OLE_LINK5"/>
      <w:r w:rsidRPr="007D6BEA">
        <w:rPr>
          <w:rFonts w:hint="eastAsia"/>
        </w:rPr>
        <w:t>Discussion</w:t>
      </w:r>
    </w:p>
    <w:p w14:paraId="2E8E212B" w14:textId="57C80113" w:rsidR="009C6FFB" w:rsidRDefault="00C42AA3" w:rsidP="00B579E3">
      <w:pPr>
        <w:rPr>
          <w:rFonts w:eastAsiaTheme="minorEastAsia"/>
          <w:lang w:eastAsia="zh-CN"/>
        </w:rPr>
      </w:pPr>
      <w:r>
        <w:rPr>
          <w:rFonts w:eastAsiaTheme="minorEastAsia"/>
          <w:lang w:eastAsia="zh-CN"/>
        </w:rPr>
        <w:t xml:space="preserve">During the discussion of RAN3#129bis, </w:t>
      </w:r>
      <w:r w:rsidR="006515A2">
        <w:rPr>
          <w:rFonts w:eastAsiaTheme="minorEastAsia"/>
          <w:lang w:eastAsia="zh-CN"/>
        </w:rPr>
        <w:t>there was no consensus on whether to study inter-CU LTM in Rel-20 SI. Some companies would prefer to study intra-CU LTM first, before starting to study inter-CU LTM.</w:t>
      </w:r>
    </w:p>
    <w:p w14:paraId="63E4930B" w14:textId="69F97A20" w:rsidR="00AB25D8" w:rsidRDefault="00A73E78" w:rsidP="00B579E3">
      <w:pPr>
        <w:rPr>
          <w:rFonts w:eastAsiaTheme="minorEastAsia"/>
          <w:lang w:eastAsia="zh-CN"/>
        </w:rPr>
      </w:pPr>
      <w:r>
        <w:rPr>
          <w:rFonts w:eastAsiaTheme="minorEastAsia"/>
          <w:lang w:eastAsia="zh-CN"/>
        </w:rPr>
        <w:t xml:space="preserve">We fully respect the fact that the discussion of inter-CU LTM is based on the completed mechanism of intra-CU LTM. However, for AI/ML-assisted LTM, we don’t think the discussion of inter-CU LTM shall be postponed until the study of intra-CU LTM is finished, especially considering the fact that we only have two meetings left for the phase of Rel-20 SI. </w:t>
      </w:r>
    </w:p>
    <w:p w14:paraId="06D6A2DB" w14:textId="7B29EBE9" w:rsidR="00F62A52" w:rsidRDefault="009A2C55" w:rsidP="00B579E3">
      <w:pPr>
        <w:rPr>
          <w:rFonts w:eastAsiaTheme="minorEastAsia"/>
          <w:lang w:eastAsia="zh-CN"/>
        </w:rPr>
      </w:pPr>
      <w:r>
        <w:rPr>
          <w:rFonts w:eastAsiaTheme="minorEastAsia" w:hint="eastAsia"/>
          <w:lang w:eastAsia="zh-CN"/>
        </w:rPr>
        <w:t>F</w:t>
      </w:r>
      <w:r>
        <w:rPr>
          <w:rFonts w:eastAsiaTheme="minorEastAsia"/>
          <w:lang w:eastAsia="zh-CN"/>
        </w:rPr>
        <w:t xml:space="preserve">or intra-CU LTM, the </w:t>
      </w:r>
      <w:r w:rsidR="006F2D0E">
        <w:rPr>
          <w:rFonts w:eastAsiaTheme="minorEastAsia"/>
          <w:lang w:eastAsia="zh-CN"/>
        </w:rPr>
        <w:t xml:space="preserve">selection </w:t>
      </w:r>
      <w:r w:rsidR="003D1632">
        <w:rPr>
          <w:rFonts w:eastAsiaTheme="minorEastAsia"/>
          <w:lang w:eastAsia="zh-CN"/>
        </w:rPr>
        <w:t xml:space="preserve">of candidate cells and beams has been agreed to be studied as a point where AI/ML could be used for assistance. When considering inter-CU LTM, it is straightforward that the AI/ML could also be used at the source NG-RAN node to select candidate cells and beams. </w:t>
      </w:r>
      <w:r w:rsidR="00E27AB1">
        <w:rPr>
          <w:rFonts w:eastAsiaTheme="minorEastAsia" w:hint="eastAsia"/>
          <w:lang w:eastAsia="zh-CN"/>
        </w:rPr>
        <w:t>I</w:t>
      </w:r>
      <w:r w:rsidR="00E27AB1">
        <w:rPr>
          <w:rFonts w:eastAsiaTheme="minorEastAsia"/>
          <w:lang w:eastAsia="zh-CN"/>
        </w:rPr>
        <w:t xml:space="preserve">n our discussion paper for intra-CU LTM [1], we are basically proposing to use AI/ML for predicting the TA value for the UE to connect to candidate/target cell(s), which would save the TA acquisition procedures for the UE and minimize the interruption </w:t>
      </w:r>
      <w:r w:rsidR="000D51D1">
        <w:rPr>
          <w:rFonts w:eastAsiaTheme="minorEastAsia"/>
          <w:lang w:eastAsia="zh-CN"/>
        </w:rPr>
        <w:t xml:space="preserve">and latency </w:t>
      </w:r>
      <w:r w:rsidR="00E27AB1">
        <w:rPr>
          <w:rFonts w:eastAsiaTheme="minorEastAsia"/>
          <w:lang w:eastAsia="zh-CN"/>
        </w:rPr>
        <w:t xml:space="preserve">for handover. </w:t>
      </w:r>
      <w:r w:rsidR="00913DD3">
        <w:rPr>
          <w:rFonts w:eastAsiaTheme="minorEastAsia"/>
          <w:lang w:eastAsia="zh-CN"/>
        </w:rPr>
        <w:t>W</w:t>
      </w:r>
      <w:r w:rsidR="000D51D1">
        <w:rPr>
          <w:rFonts w:eastAsiaTheme="minorEastAsia"/>
          <w:lang w:eastAsia="zh-CN"/>
        </w:rPr>
        <w:t xml:space="preserve">e believe similar mechanism could be </w:t>
      </w:r>
      <w:r w:rsidR="007F7BAE">
        <w:rPr>
          <w:rFonts w:eastAsiaTheme="minorEastAsia"/>
          <w:lang w:eastAsia="zh-CN"/>
        </w:rPr>
        <w:t>used for the source RAN node to achieve the TA value of the candidate cells</w:t>
      </w:r>
      <w:r w:rsidR="000D51D1">
        <w:rPr>
          <w:rFonts w:eastAsiaTheme="minorEastAsia"/>
          <w:lang w:eastAsia="zh-CN"/>
        </w:rPr>
        <w:t xml:space="preserve">, based on the inter-CU LTM related </w:t>
      </w:r>
      <w:r w:rsidR="00D57DD4">
        <w:rPr>
          <w:rFonts w:eastAsiaTheme="minorEastAsia"/>
          <w:lang w:eastAsia="zh-CN"/>
        </w:rPr>
        <w:t>procedures</w:t>
      </w:r>
      <w:r w:rsidR="000D51D1">
        <w:rPr>
          <w:rFonts w:eastAsiaTheme="minorEastAsia"/>
          <w:lang w:eastAsia="zh-CN"/>
        </w:rPr>
        <w:t>.</w:t>
      </w:r>
      <w:r w:rsidR="007F7BAE">
        <w:rPr>
          <w:rFonts w:eastAsiaTheme="minorEastAsia"/>
          <w:lang w:eastAsia="zh-CN"/>
        </w:rPr>
        <w:t xml:space="preserve"> </w:t>
      </w:r>
      <w:r w:rsidR="00EE26F7">
        <w:rPr>
          <w:rFonts w:eastAsiaTheme="minorEastAsia" w:hint="eastAsia"/>
          <w:lang w:eastAsia="zh-CN"/>
        </w:rPr>
        <w:t>F</w:t>
      </w:r>
      <w:r w:rsidR="00EE26F7">
        <w:rPr>
          <w:rFonts w:eastAsiaTheme="minorEastAsia"/>
          <w:lang w:eastAsia="zh-CN"/>
        </w:rPr>
        <w:t>or example, if a predicted TA value is introduced between CU and DU, the similar enhancement shall be applied to XnAP, i.e., between the source RAN node and the target RAN node.</w:t>
      </w:r>
      <w:r w:rsidR="00EE26F7">
        <w:rPr>
          <w:rFonts w:eastAsiaTheme="minorEastAsia" w:hint="eastAsia"/>
          <w:lang w:eastAsia="zh-CN"/>
        </w:rPr>
        <w:t xml:space="preserve"> </w:t>
      </w:r>
      <w:r w:rsidR="007F7BAE">
        <w:rPr>
          <w:rFonts w:eastAsiaTheme="minorEastAsia"/>
          <w:lang w:eastAsia="zh-CN"/>
        </w:rPr>
        <w:t>Similar consideration applies to AI/ML-assisted cell switch command, as discussed in our discussion paper [2].</w:t>
      </w:r>
    </w:p>
    <w:p w14:paraId="2DCCD9A8" w14:textId="34FB9106" w:rsidR="00152943" w:rsidRPr="003F4FBD" w:rsidRDefault="00152943" w:rsidP="00B579E3">
      <w:pPr>
        <w:rPr>
          <w:rFonts w:eastAsiaTheme="minorEastAsia"/>
          <w:b/>
          <w:bCs/>
          <w:lang w:eastAsia="zh-CN"/>
        </w:rPr>
      </w:pPr>
      <w:r w:rsidRPr="003F4FBD">
        <w:rPr>
          <w:rFonts w:eastAsiaTheme="minorEastAsia" w:hint="eastAsia"/>
          <w:b/>
          <w:bCs/>
          <w:lang w:eastAsia="zh-CN"/>
        </w:rPr>
        <w:t>O</w:t>
      </w:r>
      <w:r w:rsidRPr="003F4FBD">
        <w:rPr>
          <w:rFonts w:eastAsiaTheme="minorEastAsia"/>
          <w:b/>
          <w:bCs/>
          <w:lang w:eastAsia="zh-CN"/>
        </w:rPr>
        <w:t xml:space="preserve">bservation </w:t>
      </w:r>
      <w:r w:rsidR="003F4FBD">
        <w:rPr>
          <w:rFonts w:eastAsiaTheme="minorEastAsia"/>
          <w:b/>
          <w:bCs/>
          <w:lang w:eastAsia="zh-CN"/>
        </w:rPr>
        <w:t>1</w:t>
      </w:r>
      <w:r w:rsidRPr="003F4FBD">
        <w:rPr>
          <w:rFonts w:eastAsiaTheme="minorEastAsia"/>
          <w:b/>
          <w:bCs/>
          <w:lang w:eastAsia="zh-CN"/>
        </w:rPr>
        <w:t xml:space="preserve">: The </w:t>
      </w:r>
      <w:r w:rsidR="00913DD3" w:rsidRPr="003F4FBD">
        <w:rPr>
          <w:rFonts w:eastAsiaTheme="minorEastAsia"/>
          <w:b/>
          <w:bCs/>
          <w:lang w:eastAsia="zh-CN"/>
        </w:rPr>
        <w:t>AI/ML-assisted</w:t>
      </w:r>
      <w:r w:rsidRPr="003F4FBD">
        <w:rPr>
          <w:rFonts w:eastAsiaTheme="minorEastAsia"/>
          <w:b/>
          <w:bCs/>
          <w:lang w:eastAsia="zh-CN"/>
        </w:rPr>
        <w:t xml:space="preserve"> candidate cell selection, TA value prediction, cell switch command, can also be applied to inter-CU LTM.</w:t>
      </w:r>
    </w:p>
    <w:p w14:paraId="66E65EFD" w14:textId="74C01719" w:rsidR="00152943" w:rsidRDefault="002C7B05" w:rsidP="00B579E3">
      <w:pPr>
        <w:rPr>
          <w:rFonts w:eastAsiaTheme="minorEastAsia"/>
          <w:lang w:eastAsia="zh-CN"/>
        </w:rPr>
      </w:pPr>
      <w:r>
        <w:rPr>
          <w:rFonts w:eastAsiaTheme="minorEastAsia"/>
          <w:lang w:eastAsia="zh-CN"/>
        </w:rPr>
        <w:t>To study inter-CU LTM, the main delta would be focused on the XnAP standard impacts. In Rel-19, after the normative work for</w:t>
      </w:r>
      <w:r w:rsidRPr="007E154F">
        <w:rPr>
          <w:rFonts w:eastAsiaTheme="minorEastAsia"/>
          <w:lang w:eastAsia="zh-CN"/>
        </w:rPr>
        <w:t xml:space="preserve"> </w:t>
      </w:r>
      <w:r>
        <w:rPr>
          <w:rFonts w:eastAsiaTheme="minorEastAsia"/>
          <w:lang w:eastAsia="zh-CN"/>
        </w:rPr>
        <w:t>inter-CU LTM, XnAP impacts were introduced to enable to source NG-</w:t>
      </w:r>
      <w:r>
        <w:rPr>
          <w:rFonts w:eastAsiaTheme="minorEastAsia" w:hint="eastAsia"/>
          <w:lang w:eastAsia="zh-CN"/>
        </w:rPr>
        <w:t>RAN</w:t>
      </w:r>
      <w:r>
        <w:rPr>
          <w:rFonts w:eastAsiaTheme="minorEastAsia"/>
          <w:lang w:eastAsia="zh-CN"/>
        </w:rPr>
        <w:t xml:space="preserve"> node and target NG-RAN node to coordinate about LTM configuration information, cell switch command notification, TA value information and so on</w:t>
      </w:r>
      <w:r>
        <w:rPr>
          <w:rFonts w:eastAsiaTheme="minorEastAsia" w:hint="eastAsia"/>
          <w:lang w:eastAsia="zh-CN"/>
        </w:rPr>
        <w:t>.</w:t>
      </w:r>
      <w:r>
        <w:rPr>
          <w:rFonts w:eastAsiaTheme="minorEastAsia"/>
          <w:lang w:eastAsia="zh-CN"/>
        </w:rPr>
        <w:t xml:space="preserve"> Specifically, the XnAP HO </w:t>
      </w:r>
      <w:r w:rsidR="0048614C">
        <w:rPr>
          <w:rFonts w:eastAsiaTheme="minorEastAsia"/>
          <w:lang w:eastAsia="zh-CN"/>
        </w:rPr>
        <w:t>preparation procedure is enhanced for the source RAN node and target RAN node to coordinate about necessary information regarding LTM. There are also some new procedures introduced for exchanging information regarding LTM configuration, early sync, cell switch command, etc. The main procedures used for inter-CU LTM are listed below:</w:t>
      </w:r>
    </w:p>
    <w:p w14:paraId="322E2B5F" w14:textId="6067BFFB" w:rsidR="00152943" w:rsidRDefault="00152943" w:rsidP="00AA4DC1">
      <w:pPr>
        <w:ind w:leftChars="200" w:left="400"/>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H</w:t>
      </w:r>
      <w:r w:rsidR="0048614C">
        <w:rPr>
          <w:rFonts w:eastAsiaTheme="minorEastAsia"/>
          <w:lang w:eastAsia="zh-CN"/>
        </w:rPr>
        <w:t>andover Preparation</w:t>
      </w:r>
    </w:p>
    <w:p w14:paraId="0BC6AE24" w14:textId="2970508B" w:rsidR="00152943" w:rsidRDefault="00152943" w:rsidP="00AA4DC1">
      <w:pPr>
        <w:ind w:leftChars="200" w:left="400"/>
        <w:rPr>
          <w:rFonts w:eastAsiaTheme="minorEastAsia"/>
          <w:lang w:eastAsia="zh-CN"/>
        </w:rPr>
      </w:pPr>
      <w:r>
        <w:rPr>
          <w:rFonts w:eastAsiaTheme="minorEastAsia" w:hint="eastAsia"/>
          <w:lang w:eastAsia="zh-CN"/>
        </w:rPr>
        <w:t>-</w:t>
      </w:r>
      <w:r>
        <w:rPr>
          <w:rFonts w:eastAsiaTheme="minorEastAsia"/>
          <w:lang w:eastAsia="zh-CN"/>
        </w:rPr>
        <w:tab/>
        <w:t xml:space="preserve">LTM </w:t>
      </w:r>
      <w:r w:rsidR="00EE26F7">
        <w:rPr>
          <w:rFonts w:eastAsiaTheme="minorEastAsia"/>
          <w:lang w:eastAsia="zh-CN"/>
        </w:rPr>
        <w:t>Configuration Update</w:t>
      </w:r>
    </w:p>
    <w:p w14:paraId="189D1F09" w14:textId="74A32A7A" w:rsidR="00152943" w:rsidRDefault="00152943" w:rsidP="00AA4DC1">
      <w:pPr>
        <w:ind w:leftChars="200" w:left="400"/>
        <w:rPr>
          <w:rFonts w:eastAsiaTheme="minorEastAsia"/>
          <w:lang w:eastAsia="zh-CN"/>
        </w:rPr>
      </w:pPr>
      <w:r>
        <w:rPr>
          <w:rFonts w:eastAsiaTheme="minorEastAsia" w:hint="eastAsia"/>
          <w:lang w:eastAsia="zh-CN"/>
        </w:rPr>
        <w:t>-</w:t>
      </w:r>
      <w:r>
        <w:rPr>
          <w:rFonts w:eastAsiaTheme="minorEastAsia"/>
          <w:lang w:eastAsia="zh-CN"/>
        </w:rPr>
        <w:tab/>
      </w:r>
      <w:r w:rsidR="00EE26F7">
        <w:rPr>
          <w:rFonts w:eastAsiaTheme="minorEastAsia"/>
          <w:lang w:eastAsia="zh-CN"/>
        </w:rPr>
        <w:t>TA Information Transfer</w:t>
      </w:r>
    </w:p>
    <w:p w14:paraId="32A17851" w14:textId="56C1D812" w:rsidR="00EE26F7" w:rsidRDefault="00EE26F7" w:rsidP="00AA4DC1">
      <w:pPr>
        <w:ind w:leftChars="200" w:left="400"/>
        <w:rPr>
          <w:rFonts w:eastAsiaTheme="minorEastAsia"/>
          <w:lang w:eastAsia="zh-CN"/>
        </w:rPr>
      </w:pPr>
      <w:r>
        <w:rPr>
          <w:rFonts w:eastAsiaTheme="minorEastAsia" w:hint="eastAsia"/>
          <w:lang w:eastAsia="zh-CN"/>
        </w:rPr>
        <w:t>-</w:t>
      </w:r>
      <w:r>
        <w:rPr>
          <w:rFonts w:eastAsiaTheme="minorEastAsia"/>
          <w:lang w:eastAsia="zh-CN"/>
        </w:rPr>
        <w:tab/>
        <w:t>Cell Switch Notification</w:t>
      </w:r>
    </w:p>
    <w:p w14:paraId="192FE926" w14:textId="11F679F4" w:rsidR="00EE26F7" w:rsidRDefault="00EE26F7" w:rsidP="00AA4DC1">
      <w:pPr>
        <w:ind w:leftChars="200" w:left="400"/>
        <w:rPr>
          <w:rFonts w:eastAsiaTheme="minorEastAsia"/>
          <w:lang w:eastAsia="zh-CN"/>
        </w:rPr>
      </w:pPr>
      <w:r>
        <w:rPr>
          <w:rFonts w:eastAsiaTheme="minorEastAsia" w:hint="eastAsia"/>
          <w:lang w:eastAsia="zh-CN"/>
        </w:rPr>
        <w:t>-</w:t>
      </w:r>
      <w:r>
        <w:rPr>
          <w:rFonts w:eastAsiaTheme="minorEastAsia"/>
          <w:lang w:eastAsia="zh-CN"/>
        </w:rPr>
        <w:tab/>
        <w:t>LTM Cancel</w:t>
      </w:r>
    </w:p>
    <w:p w14:paraId="37B13E4A" w14:textId="2DAAA0D6" w:rsidR="00EE26F7" w:rsidRDefault="00EE26F7" w:rsidP="00AA4DC1">
      <w:pPr>
        <w:ind w:leftChars="200" w:left="400"/>
        <w:rPr>
          <w:rFonts w:eastAsiaTheme="minorEastAsia"/>
          <w:lang w:eastAsia="zh-CN"/>
        </w:rPr>
      </w:pPr>
      <w:r>
        <w:rPr>
          <w:rFonts w:eastAsiaTheme="minorEastAsia" w:hint="eastAsia"/>
          <w:lang w:eastAsia="zh-CN"/>
        </w:rPr>
        <w:t>-</w:t>
      </w:r>
      <w:r>
        <w:rPr>
          <w:rFonts w:eastAsiaTheme="minorEastAsia"/>
          <w:lang w:eastAsia="zh-CN"/>
        </w:rPr>
        <w:tab/>
        <w:t>CSI-RS Coordination</w:t>
      </w:r>
    </w:p>
    <w:p w14:paraId="098ADE6F" w14:textId="74201742" w:rsidR="00EE26F7" w:rsidRDefault="00EE26F7" w:rsidP="00152943">
      <w:pPr>
        <w:rPr>
          <w:rFonts w:eastAsiaTheme="minorEastAsia"/>
          <w:lang w:eastAsia="zh-CN"/>
        </w:rPr>
      </w:pPr>
    </w:p>
    <w:p w14:paraId="0E292C4D" w14:textId="33701742" w:rsidR="00EE26F7" w:rsidRDefault="00CC087E" w:rsidP="00152943">
      <w:pPr>
        <w:rPr>
          <w:rFonts w:eastAsiaTheme="minorEastAsia"/>
          <w:lang w:eastAsia="zh-CN"/>
        </w:rPr>
      </w:pPr>
      <w:r>
        <w:rPr>
          <w:rFonts w:eastAsiaTheme="minorEastAsia"/>
          <w:lang w:eastAsia="zh-CN"/>
        </w:rPr>
        <w:t>When looking into the XnAP aspects of inter-CU LTM, and with our observation 1 in mind, we think the basic logic of studying inter-CU LTM can be put in the way below:</w:t>
      </w:r>
    </w:p>
    <w:p w14:paraId="6E390076" w14:textId="7CEE3F30" w:rsidR="00CC087E" w:rsidRDefault="00CC087E" w:rsidP="00CC087E">
      <w:pPr>
        <w:ind w:leftChars="200" w:left="400"/>
        <w:rPr>
          <w:rFonts w:eastAsiaTheme="minorEastAsia"/>
          <w:lang w:eastAsia="zh-CN"/>
        </w:rPr>
      </w:pPr>
      <w:r>
        <w:rPr>
          <w:rFonts w:eastAsiaTheme="minorEastAsia" w:hint="eastAsia"/>
          <w:lang w:eastAsia="zh-CN"/>
        </w:rPr>
        <w:t>1</w:t>
      </w:r>
      <w:r>
        <w:rPr>
          <w:rFonts w:eastAsiaTheme="minorEastAsia"/>
          <w:lang w:eastAsia="zh-CN"/>
        </w:rPr>
        <w:t>. Apply the agreed cases of intra-CU LTM to inter-CU LTM, e.g., candidate cell selection, potentially early TA prediction, etc.</w:t>
      </w:r>
    </w:p>
    <w:p w14:paraId="43B2E563" w14:textId="6E679CE8" w:rsidR="00CC087E" w:rsidRDefault="00CC087E" w:rsidP="00CC087E">
      <w:pPr>
        <w:ind w:leftChars="200" w:left="400"/>
        <w:rPr>
          <w:rFonts w:eastAsiaTheme="minorEastAsia"/>
          <w:lang w:eastAsia="zh-CN"/>
        </w:rPr>
      </w:pPr>
      <w:r>
        <w:rPr>
          <w:rFonts w:eastAsiaTheme="minorEastAsia" w:hint="eastAsia"/>
          <w:lang w:eastAsia="zh-CN"/>
        </w:rPr>
        <w:t>2</w:t>
      </w:r>
      <w:r>
        <w:rPr>
          <w:rFonts w:eastAsiaTheme="minorEastAsia"/>
          <w:lang w:eastAsia="zh-CN"/>
        </w:rPr>
        <w:t>. Apply the agreements of intra-CU LTM to the study of inter-CU LTM</w:t>
      </w:r>
    </w:p>
    <w:p w14:paraId="70182E49" w14:textId="23454050" w:rsidR="00CC087E" w:rsidRDefault="00CC087E" w:rsidP="00CC087E">
      <w:pPr>
        <w:ind w:leftChars="200" w:left="400"/>
        <w:rPr>
          <w:rFonts w:eastAsiaTheme="minorEastAsia"/>
          <w:lang w:eastAsia="zh-CN"/>
        </w:rPr>
      </w:pPr>
      <w:r>
        <w:rPr>
          <w:rFonts w:eastAsiaTheme="minorEastAsia" w:hint="eastAsia"/>
          <w:lang w:eastAsia="zh-CN"/>
        </w:rPr>
        <w:t>3</w:t>
      </w:r>
      <w:r>
        <w:rPr>
          <w:rFonts w:eastAsiaTheme="minorEastAsia"/>
          <w:lang w:eastAsia="zh-CN"/>
        </w:rPr>
        <w:t>. Study the X</w:t>
      </w:r>
      <w:r>
        <w:rPr>
          <w:rFonts w:eastAsiaTheme="minorEastAsia" w:hint="eastAsia"/>
          <w:lang w:eastAsia="zh-CN"/>
        </w:rPr>
        <w:t>n</w:t>
      </w:r>
      <w:r>
        <w:rPr>
          <w:rFonts w:eastAsiaTheme="minorEastAsia"/>
          <w:lang w:eastAsia="zh-CN"/>
        </w:rPr>
        <w:t>AP impacts of AI/ML-based inter-CU LTM</w:t>
      </w:r>
    </w:p>
    <w:p w14:paraId="096E29D4" w14:textId="5C76FCAA" w:rsidR="00CC087E" w:rsidRDefault="00CC087E" w:rsidP="00152943">
      <w:pPr>
        <w:rPr>
          <w:rFonts w:eastAsiaTheme="minorEastAsia"/>
          <w:lang w:eastAsia="zh-CN"/>
        </w:rPr>
      </w:pPr>
      <w:r>
        <w:rPr>
          <w:rFonts w:eastAsiaTheme="minorEastAsia"/>
          <w:lang w:eastAsia="zh-CN"/>
        </w:rPr>
        <w:t>Following the logic to study inter-CU LTM above, there is no confliction between studying inter-CU L</w:t>
      </w:r>
      <w:r>
        <w:rPr>
          <w:rFonts w:eastAsiaTheme="minorEastAsia" w:hint="eastAsia"/>
          <w:lang w:eastAsia="zh-CN"/>
        </w:rPr>
        <w:t>TM</w:t>
      </w:r>
      <w:r>
        <w:rPr>
          <w:rFonts w:eastAsiaTheme="minorEastAsia"/>
          <w:lang w:eastAsia="zh-CN"/>
        </w:rPr>
        <w:t xml:space="preserve"> during the study of intra-CU LTM, if we apply all the progress of intra-CU LTM to the cases of inter-CU LTM.</w:t>
      </w:r>
    </w:p>
    <w:p w14:paraId="7D78FBD8" w14:textId="38F87637" w:rsidR="00C42AA3" w:rsidRPr="00402DA8" w:rsidRDefault="00C42AA3" w:rsidP="00152943">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w:t>
      </w:r>
      <w:r w:rsidR="00AA4DC1">
        <w:rPr>
          <w:rFonts w:eastAsiaTheme="minorEastAsia"/>
          <w:b/>
          <w:bCs/>
          <w:lang w:eastAsia="zh-CN"/>
        </w:rPr>
        <w:t>2</w:t>
      </w:r>
      <w:r>
        <w:rPr>
          <w:rFonts w:eastAsiaTheme="minorEastAsia"/>
          <w:b/>
          <w:bCs/>
          <w:lang w:eastAsia="zh-CN"/>
        </w:rPr>
        <w:t>: The</w:t>
      </w:r>
      <w:r w:rsidR="00CC087E">
        <w:rPr>
          <w:rFonts w:eastAsiaTheme="minorEastAsia"/>
          <w:b/>
          <w:bCs/>
          <w:lang w:eastAsia="zh-CN"/>
        </w:rPr>
        <w:t xml:space="preserve">re is no confliction between the study of </w:t>
      </w:r>
      <w:r>
        <w:rPr>
          <w:rFonts w:eastAsiaTheme="minorEastAsia"/>
          <w:b/>
          <w:bCs/>
          <w:lang w:eastAsia="zh-CN"/>
        </w:rPr>
        <w:t xml:space="preserve">inter-CU LTM </w:t>
      </w:r>
      <w:r w:rsidR="00CC087E">
        <w:rPr>
          <w:rFonts w:eastAsiaTheme="minorEastAsia"/>
          <w:b/>
          <w:bCs/>
          <w:lang w:eastAsia="zh-CN"/>
        </w:rPr>
        <w:t>and</w:t>
      </w:r>
      <w:r>
        <w:rPr>
          <w:rFonts w:eastAsiaTheme="minorEastAsia"/>
          <w:b/>
          <w:bCs/>
          <w:lang w:eastAsia="zh-CN"/>
        </w:rPr>
        <w:t xml:space="preserve"> intra-CU LTM, </w:t>
      </w:r>
      <w:r w:rsidR="00CC087E">
        <w:rPr>
          <w:rFonts w:eastAsiaTheme="minorEastAsia"/>
          <w:b/>
          <w:bCs/>
          <w:lang w:eastAsia="zh-CN"/>
        </w:rPr>
        <w:t>if</w:t>
      </w:r>
      <w:r>
        <w:rPr>
          <w:rFonts w:eastAsiaTheme="minorEastAsia"/>
          <w:b/>
          <w:bCs/>
          <w:lang w:eastAsia="zh-CN"/>
        </w:rPr>
        <w:t xml:space="preserve"> the latest progress of intra-CU LTM </w:t>
      </w:r>
      <w:r w:rsidR="00CC087E">
        <w:rPr>
          <w:rFonts w:eastAsiaTheme="minorEastAsia"/>
          <w:b/>
          <w:bCs/>
          <w:lang w:eastAsia="zh-CN"/>
        </w:rPr>
        <w:t>is</w:t>
      </w:r>
      <w:r>
        <w:rPr>
          <w:rFonts w:eastAsiaTheme="minorEastAsia"/>
          <w:b/>
          <w:bCs/>
          <w:lang w:eastAsia="zh-CN"/>
        </w:rPr>
        <w:t xml:space="preserve"> taken into account for inter-CU LTM.</w:t>
      </w:r>
    </w:p>
    <w:p w14:paraId="61E833BD" w14:textId="0124DFAB" w:rsidR="00A502CD" w:rsidRDefault="00A502CD" w:rsidP="00B579E3">
      <w:pPr>
        <w:rPr>
          <w:rFonts w:eastAsiaTheme="minorEastAsia"/>
          <w:lang w:eastAsia="zh-CN"/>
        </w:rPr>
      </w:pPr>
      <w:r>
        <w:rPr>
          <w:rFonts w:eastAsiaTheme="minorEastAsia"/>
          <w:lang w:eastAsia="zh-CN"/>
        </w:rPr>
        <w:t>Another reason we would like to study inter-CU LTM without finishing the whole study of intra-CU LTM is that there are multiple cases discussed in intra-CU LTM. We don’t have to wait the completion of all the sub-cases, instead, if some of the sub-topics have significant progress, e.g., AI/ML-assisted candidate cell selection, the corresponding enhancement for inter-CU LTM could be studied.</w:t>
      </w:r>
    </w:p>
    <w:p w14:paraId="0B611C69" w14:textId="6F9929DF" w:rsidR="00152943" w:rsidRPr="00152943" w:rsidRDefault="00CC087E" w:rsidP="00B579E3">
      <w:pPr>
        <w:rPr>
          <w:rFonts w:eastAsiaTheme="minorEastAsia"/>
          <w:lang w:eastAsia="zh-CN"/>
        </w:rPr>
      </w:pPr>
      <w:r>
        <w:rPr>
          <w:rFonts w:eastAsiaTheme="minorEastAsia" w:hint="eastAsia"/>
          <w:lang w:eastAsia="zh-CN"/>
        </w:rPr>
        <w:t>B</w:t>
      </w:r>
      <w:r>
        <w:rPr>
          <w:rFonts w:eastAsiaTheme="minorEastAsia"/>
          <w:lang w:eastAsia="zh-CN"/>
        </w:rPr>
        <w:t>ased on the above discussion, we would propose to study inter-CU LTM in Rel-20 AI.ML SI.</w:t>
      </w:r>
    </w:p>
    <w:p w14:paraId="35F0AB8E" w14:textId="448F8C33" w:rsidR="00152943" w:rsidRPr="00AA4DC1" w:rsidRDefault="00152943" w:rsidP="00B579E3">
      <w:pPr>
        <w:rPr>
          <w:rFonts w:eastAsiaTheme="minorEastAsia"/>
          <w:b/>
          <w:bCs/>
          <w:lang w:eastAsia="zh-CN"/>
        </w:rPr>
      </w:pPr>
      <w:r w:rsidRPr="00AA4DC1">
        <w:rPr>
          <w:rFonts w:eastAsiaTheme="minorEastAsia"/>
          <w:b/>
          <w:bCs/>
          <w:lang w:eastAsia="zh-CN"/>
        </w:rPr>
        <w:t xml:space="preserve">Proposal </w:t>
      </w:r>
      <w:r w:rsidR="00AA4DC1" w:rsidRPr="00AA4DC1">
        <w:rPr>
          <w:rFonts w:eastAsiaTheme="minorEastAsia"/>
          <w:b/>
          <w:bCs/>
          <w:lang w:eastAsia="zh-CN"/>
        </w:rPr>
        <w:t>1</w:t>
      </w:r>
      <w:r w:rsidRPr="00AA4DC1">
        <w:rPr>
          <w:rFonts w:eastAsiaTheme="minorEastAsia"/>
          <w:b/>
          <w:bCs/>
          <w:lang w:eastAsia="zh-CN"/>
        </w:rPr>
        <w:t xml:space="preserve">: Inter-CU LTM can be studied as an item of </w:t>
      </w:r>
      <w:r w:rsidRPr="00AA4DC1">
        <w:rPr>
          <w:rFonts w:eastAsiaTheme="minorEastAsia" w:hint="eastAsia"/>
          <w:b/>
          <w:bCs/>
          <w:lang w:eastAsia="zh-CN"/>
        </w:rPr>
        <w:t>handov</w:t>
      </w:r>
      <w:r w:rsidRPr="00AA4DC1">
        <w:rPr>
          <w:rFonts w:eastAsiaTheme="minorEastAsia"/>
          <w:b/>
          <w:bCs/>
          <w:lang w:eastAsia="zh-CN"/>
        </w:rPr>
        <w:t>er enhancement in Rel-20 SI.</w:t>
      </w:r>
    </w:p>
    <w:p w14:paraId="6EFD1FE9" w14:textId="21EAF899" w:rsidR="00152943" w:rsidRDefault="00AA4DC1" w:rsidP="00B579E3">
      <w:pPr>
        <w:rPr>
          <w:rFonts w:eastAsiaTheme="minorEastAsia"/>
          <w:lang w:eastAsia="zh-CN"/>
        </w:rPr>
      </w:pPr>
      <w:r>
        <w:rPr>
          <w:rFonts w:eastAsiaTheme="minorEastAsia" w:hint="eastAsia"/>
          <w:lang w:eastAsia="zh-CN"/>
        </w:rPr>
        <w:t>L</w:t>
      </w:r>
      <w:r>
        <w:rPr>
          <w:rFonts w:eastAsiaTheme="minorEastAsia"/>
          <w:lang w:eastAsia="zh-CN"/>
        </w:rPr>
        <w:t>ast but not least, we would like to mention that in Rel-19, the discussion of inter-CU LTM not only includes the inter-CU LTM from a source NG-RAN node to a target NG-RAN node, the inter-CU LTM in dual connectivity has also been discussed and standardized, the following two cases were specified:</w:t>
      </w:r>
    </w:p>
    <w:p w14:paraId="20839E34" w14:textId="77777777" w:rsidR="00AA4DC1" w:rsidRDefault="00AA4DC1" w:rsidP="00AA4DC1">
      <w:pPr>
        <w:ind w:leftChars="200" w:left="400"/>
        <w:rPr>
          <w:rFonts w:eastAsiaTheme="minorEastAsia"/>
          <w:lang w:eastAsia="zh-CN"/>
        </w:rPr>
      </w:pPr>
      <w:r>
        <w:rPr>
          <w:rFonts w:eastAsiaTheme="minorEastAsia" w:hint="eastAsia"/>
          <w:lang w:eastAsia="zh-CN"/>
        </w:rPr>
        <w:t>-</w:t>
      </w:r>
      <w:r>
        <w:rPr>
          <w:rFonts w:eastAsiaTheme="minorEastAsia"/>
          <w:lang w:eastAsia="zh-CN"/>
        </w:rPr>
        <w:tab/>
      </w:r>
      <w:r w:rsidRPr="00AA4DC1">
        <w:rPr>
          <w:rFonts w:eastAsiaTheme="minorEastAsia"/>
          <w:lang w:eastAsia="zh-CN"/>
        </w:rPr>
        <w:t>inter-CU MCG LTM</w:t>
      </w:r>
    </w:p>
    <w:p w14:paraId="2D904B1F" w14:textId="12E168F1" w:rsidR="00AA4DC1" w:rsidRDefault="00AA4DC1" w:rsidP="00AA4DC1">
      <w:pPr>
        <w:ind w:leftChars="200" w:left="400"/>
        <w:rPr>
          <w:rFonts w:eastAsiaTheme="minorEastAsia"/>
          <w:lang w:eastAsia="zh-CN"/>
        </w:rPr>
      </w:pPr>
      <w:r>
        <w:rPr>
          <w:rFonts w:eastAsiaTheme="minorEastAsia"/>
          <w:lang w:eastAsia="zh-CN"/>
        </w:rPr>
        <w:t>-</w:t>
      </w:r>
      <w:r>
        <w:rPr>
          <w:rFonts w:eastAsiaTheme="minorEastAsia"/>
          <w:lang w:eastAsia="zh-CN"/>
        </w:rPr>
        <w:tab/>
      </w:r>
      <w:r w:rsidRPr="00AA4DC1">
        <w:rPr>
          <w:rFonts w:eastAsiaTheme="minorEastAsia"/>
          <w:lang w:eastAsia="zh-CN"/>
        </w:rPr>
        <w:t xml:space="preserve">inter-CU </w:t>
      </w:r>
      <w:r>
        <w:rPr>
          <w:rFonts w:eastAsiaTheme="minorEastAsia"/>
          <w:lang w:eastAsia="zh-CN"/>
        </w:rPr>
        <w:t>S</w:t>
      </w:r>
      <w:r w:rsidRPr="00AA4DC1">
        <w:rPr>
          <w:rFonts w:eastAsiaTheme="minorEastAsia"/>
          <w:lang w:eastAsia="zh-CN"/>
        </w:rPr>
        <w:t>CG LTM</w:t>
      </w:r>
    </w:p>
    <w:p w14:paraId="4DCEC9CC" w14:textId="5419C1BA" w:rsidR="00AA4DC1" w:rsidRPr="00AA4DC1" w:rsidRDefault="00AA4DC1" w:rsidP="00152943">
      <w:pPr>
        <w:rPr>
          <w:rFonts w:eastAsiaTheme="minorEastAsia"/>
          <w:lang w:eastAsia="zh-CN"/>
        </w:rPr>
      </w:pPr>
      <w:r w:rsidRPr="00AA4DC1">
        <w:rPr>
          <w:rFonts w:eastAsiaTheme="minorEastAsia" w:hint="eastAsia"/>
          <w:lang w:eastAsia="zh-CN"/>
        </w:rPr>
        <w:t>T</w:t>
      </w:r>
      <w:r w:rsidRPr="00AA4DC1">
        <w:rPr>
          <w:rFonts w:eastAsiaTheme="minorEastAsia"/>
          <w:lang w:eastAsia="zh-CN"/>
        </w:rPr>
        <w:t xml:space="preserve">o simplify the study of inter-CU LTM in AI/ML SI, we tent to prioritize the normal inter-CU LTM from a source </w:t>
      </w:r>
      <w:r w:rsidRPr="00AA4DC1">
        <w:rPr>
          <w:rFonts w:eastAsiaTheme="minorEastAsia" w:hint="eastAsia"/>
          <w:lang w:eastAsia="zh-CN"/>
        </w:rPr>
        <w:t>gNB</w:t>
      </w:r>
      <w:r w:rsidRPr="00AA4DC1">
        <w:rPr>
          <w:rFonts w:eastAsiaTheme="minorEastAsia"/>
          <w:lang w:eastAsia="zh-CN"/>
        </w:rPr>
        <w:t xml:space="preserve"> to a target gNB, without touching the DC scenario.</w:t>
      </w:r>
      <w:r>
        <w:rPr>
          <w:rFonts w:eastAsiaTheme="minorEastAsia"/>
          <w:lang w:eastAsia="zh-CN"/>
        </w:rPr>
        <w:t xml:space="preserve"> In other words, we think the inter-CU LTM in dual connectivity can be deprioritized.</w:t>
      </w:r>
    </w:p>
    <w:p w14:paraId="3E29BD18" w14:textId="558E82E3" w:rsidR="00152943" w:rsidRPr="00F476E7" w:rsidRDefault="00152943" w:rsidP="00B579E3">
      <w:pPr>
        <w:rPr>
          <w:rFonts w:eastAsiaTheme="minorEastAsia"/>
          <w:b/>
          <w:bCs/>
          <w:lang w:eastAsia="zh-CN"/>
        </w:rPr>
      </w:pPr>
      <w:r w:rsidRPr="00152943">
        <w:rPr>
          <w:rFonts w:eastAsiaTheme="minorEastAsia"/>
          <w:b/>
          <w:bCs/>
          <w:lang w:eastAsia="zh-CN"/>
        </w:rPr>
        <w:t xml:space="preserve">Proposal </w:t>
      </w:r>
      <w:r w:rsidR="00AA4DC1">
        <w:rPr>
          <w:rFonts w:eastAsiaTheme="minorEastAsia"/>
          <w:b/>
          <w:bCs/>
          <w:lang w:eastAsia="zh-CN"/>
        </w:rPr>
        <w:t>2</w:t>
      </w:r>
      <w:r w:rsidRPr="00152943">
        <w:rPr>
          <w:rFonts w:eastAsiaTheme="minorEastAsia"/>
          <w:b/>
          <w:bCs/>
          <w:lang w:eastAsia="zh-CN"/>
        </w:rPr>
        <w:t xml:space="preserve">: </w:t>
      </w:r>
      <w:r w:rsidRPr="00152943">
        <w:rPr>
          <w:rFonts w:eastAsiaTheme="minorEastAsia" w:hint="eastAsia"/>
          <w:b/>
          <w:bCs/>
          <w:lang w:eastAsia="zh-CN"/>
        </w:rPr>
        <w:t>The</w:t>
      </w:r>
      <w:r w:rsidRPr="00152943">
        <w:rPr>
          <w:rFonts w:eastAsiaTheme="minorEastAsia"/>
          <w:b/>
          <w:bCs/>
          <w:lang w:eastAsia="zh-CN"/>
        </w:rPr>
        <w:t xml:space="preserve"> basic inter-CU LTM from source RAN node to target RAN node can be prioritized, while the inter-CU LTM in dual connectivity can be deprioritized.</w:t>
      </w:r>
    </w:p>
    <w:bookmarkEnd w:id="0"/>
    <w:p w14:paraId="7DF64BD7"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6CC86F96" w14:textId="6141E8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t>
      </w:r>
      <w:r w:rsidR="007D77FC">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sidR="007D77FC">
        <w:rPr>
          <w:rFonts w:eastAsia="Malgun Gothic"/>
          <w:sz w:val="21"/>
          <w:szCs w:val="21"/>
          <w:lang w:eastAsia="ko-KR"/>
        </w:rPr>
        <w:t>:</w:t>
      </w:r>
    </w:p>
    <w:p w14:paraId="454C1AC9" w14:textId="77777777" w:rsidR="00CF5FCC" w:rsidRPr="003F4FBD" w:rsidRDefault="00CF5FCC" w:rsidP="00CF5FCC">
      <w:pPr>
        <w:rPr>
          <w:rFonts w:eastAsiaTheme="minorEastAsia"/>
          <w:b/>
          <w:bCs/>
          <w:lang w:eastAsia="zh-CN"/>
        </w:rPr>
      </w:pPr>
      <w:r w:rsidRPr="003F4FBD">
        <w:rPr>
          <w:rFonts w:eastAsiaTheme="minorEastAsia" w:hint="eastAsia"/>
          <w:b/>
          <w:bCs/>
          <w:lang w:eastAsia="zh-CN"/>
        </w:rPr>
        <w:t>O</w:t>
      </w:r>
      <w:r w:rsidRPr="003F4FBD">
        <w:rPr>
          <w:rFonts w:eastAsiaTheme="minorEastAsia"/>
          <w:b/>
          <w:bCs/>
          <w:lang w:eastAsia="zh-CN"/>
        </w:rPr>
        <w:t xml:space="preserve">bservation </w:t>
      </w:r>
      <w:r>
        <w:rPr>
          <w:rFonts w:eastAsiaTheme="minorEastAsia"/>
          <w:b/>
          <w:bCs/>
          <w:lang w:eastAsia="zh-CN"/>
        </w:rPr>
        <w:t>1</w:t>
      </w:r>
      <w:r w:rsidRPr="003F4FBD">
        <w:rPr>
          <w:rFonts w:eastAsiaTheme="minorEastAsia"/>
          <w:b/>
          <w:bCs/>
          <w:lang w:eastAsia="zh-CN"/>
        </w:rPr>
        <w:t>: The AI/ML-assisted candidate cell selection, TA value prediction, cell switch command, can also be applied to inter-CU LTM.</w:t>
      </w:r>
    </w:p>
    <w:p w14:paraId="592A647B" w14:textId="77777777" w:rsidR="00CF5FCC" w:rsidRPr="00402DA8" w:rsidRDefault="00CF5FCC" w:rsidP="00CF5FCC">
      <w:pPr>
        <w:rPr>
          <w:rFonts w:eastAsiaTheme="minorEastAsia"/>
          <w:b/>
          <w:bCs/>
          <w:lang w:eastAsia="zh-CN"/>
        </w:rPr>
      </w:pPr>
      <w:r>
        <w:rPr>
          <w:rFonts w:eastAsiaTheme="minorEastAsia" w:hint="eastAsia"/>
          <w:b/>
          <w:bCs/>
          <w:lang w:eastAsia="zh-CN"/>
        </w:rPr>
        <w:t>O</w:t>
      </w:r>
      <w:r>
        <w:rPr>
          <w:rFonts w:eastAsiaTheme="minorEastAsia"/>
          <w:b/>
          <w:bCs/>
          <w:lang w:eastAsia="zh-CN"/>
        </w:rPr>
        <w:t>bservation 2: There is no confliction between the study of inter-CU LTM and intra-CU LTM, if the latest progress of intra-CU LTM is taken into account for inter-CU LTM.</w:t>
      </w:r>
    </w:p>
    <w:p w14:paraId="04C06D0E" w14:textId="77777777" w:rsidR="00CF5FCC" w:rsidRPr="00AA4DC1" w:rsidRDefault="00CF5FCC" w:rsidP="00CF5FCC">
      <w:pPr>
        <w:rPr>
          <w:rFonts w:eastAsiaTheme="minorEastAsia"/>
          <w:b/>
          <w:bCs/>
          <w:lang w:eastAsia="zh-CN"/>
        </w:rPr>
      </w:pPr>
      <w:r w:rsidRPr="00AA4DC1">
        <w:rPr>
          <w:rFonts w:eastAsiaTheme="minorEastAsia"/>
          <w:b/>
          <w:bCs/>
          <w:lang w:eastAsia="zh-CN"/>
        </w:rPr>
        <w:t xml:space="preserve">Proposal 1: Inter-CU LTM can be studied as an item of </w:t>
      </w:r>
      <w:r w:rsidRPr="00AA4DC1">
        <w:rPr>
          <w:rFonts w:eastAsiaTheme="minorEastAsia" w:hint="eastAsia"/>
          <w:b/>
          <w:bCs/>
          <w:lang w:eastAsia="zh-CN"/>
        </w:rPr>
        <w:t>handov</w:t>
      </w:r>
      <w:r w:rsidRPr="00AA4DC1">
        <w:rPr>
          <w:rFonts w:eastAsiaTheme="minorEastAsia"/>
          <w:b/>
          <w:bCs/>
          <w:lang w:eastAsia="zh-CN"/>
        </w:rPr>
        <w:t>er enhancement in Rel-20 SI.</w:t>
      </w:r>
    </w:p>
    <w:p w14:paraId="3DF4D288" w14:textId="77777777" w:rsidR="00CF5FCC" w:rsidRPr="00152943" w:rsidRDefault="00CF5FCC" w:rsidP="00CF5FCC">
      <w:pPr>
        <w:rPr>
          <w:rFonts w:eastAsiaTheme="minorEastAsia"/>
          <w:b/>
          <w:bCs/>
          <w:lang w:eastAsia="zh-CN"/>
        </w:rPr>
      </w:pPr>
      <w:r w:rsidRPr="00152943">
        <w:rPr>
          <w:rFonts w:eastAsiaTheme="minorEastAsia"/>
          <w:b/>
          <w:bCs/>
          <w:lang w:eastAsia="zh-CN"/>
        </w:rPr>
        <w:t xml:space="preserve">Proposal </w:t>
      </w:r>
      <w:r>
        <w:rPr>
          <w:rFonts w:eastAsiaTheme="minorEastAsia"/>
          <w:b/>
          <w:bCs/>
          <w:lang w:eastAsia="zh-CN"/>
        </w:rPr>
        <w:t>2</w:t>
      </w:r>
      <w:r w:rsidRPr="00152943">
        <w:rPr>
          <w:rFonts w:eastAsiaTheme="minorEastAsia"/>
          <w:b/>
          <w:bCs/>
          <w:lang w:eastAsia="zh-CN"/>
        </w:rPr>
        <w:t xml:space="preserve">: </w:t>
      </w:r>
      <w:r w:rsidRPr="00152943">
        <w:rPr>
          <w:rFonts w:eastAsiaTheme="minorEastAsia" w:hint="eastAsia"/>
          <w:b/>
          <w:bCs/>
          <w:lang w:eastAsia="zh-CN"/>
        </w:rPr>
        <w:t>The</w:t>
      </w:r>
      <w:r w:rsidRPr="00152943">
        <w:rPr>
          <w:rFonts w:eastAsiaTheme="minorEastAsia"/>
          <w:b/>
          <w:bCs/>
          <w:lang w:eastAsia="zh-CN"/>
        </w:rPr>
        <w:t xml:space="preserve"> basic inter-CU LTM from source RAN node to target RAN node can be prioritized, while the inter-CU LTM in dual connectivity can be deprioritized.</w:t>
      </w:r>
    </w:p>
    <w:p w14:paraId="05155D3F" w14:textId="77777777" w:rsidR="00A91319" w:rsidRPr="00A45C52" w:rsidRDefault="00A91319" w:rsidP="00A91319">
      <w:pPr>
        <w:pStyle w:val="1"/>
        <w:rPr>
          <w:lang w:eastAsia="zh-CN"/>
        </w:rPr>
      </w:pPr>
      <w:r w:rsidRPr="00A45C52">
        <w:t>References</w:t>
      </w:r>
    </w:p>
    <w:p w14:paraId="21928444" w14:textId="24982743" w:rsidR="00EE16BB" w:rsidRPr="00EE16BB" w:rsidRDefault="00D54D2A" w:rsidP="00EE16BB">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1] </w:t>
      </w:r>
      <w:r w:rsidR="00E27AB1">
        <w:rPr>
          <w:rFonts w:eastAsiaTheme="minorEastAsia"/>
          <w:sz w:val="21"/>
          <w:szCs w:val="21"/>
          <w:lang w:eastAsia="zh-CN"/>
        </w:rPr>
        <w:t>R3-25</w:t>
      </w:r>
      <w:r w:rsidR="00663CAE">
        <w:rPr>
          <w:rFonts w:eastAsiaTheme="minorEastAsia"/>
          <w:sz w:val="21"/>
          <w:szCs w:val="21"/>
          <w:lang w:eastAsia="zh-CN"/>
        </w:rPr>
        <w:t>8689 Discussion on AI-based intra-CU LTM</w:t>
      </w:r>
    </w:p>
    <w:p w14:paraId="1FCF44D3" w14:textId="143AA75D" w:rsidR="009F6E5F" w:rsidRDefault="009F6E5F" w:rsidP="005D3377">
      <w:pPr>
        <w:overflowPunct/>
        <w:autoSpaceDE/>
        <w:autoSpaceDN/>
        <w:adjustRightInd/>
        <w:textAlignment w:val="auto"/>
        <w:rPr>
          <w:rFonts w:eastAsia="MS Mincho"/>
          <w:lang w:eastAsia="ja-JP"/>
        </w:rPr>
      </w:pPr>
    </w:p>
    <w:sectPr w:rsidR="009F6E5F"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60F9B" w14:textId="77777777" w:rsidR="00E61753" w:rsidRDefault="00E61753" w:rsidP="00A91319">
      <w:pPr>
        <w:spacing w:after="0"/>
      </w:pPr>
      <w:r>
        <w:separator/>
      </w:r>
    </w:p>
  </w:endnote>
  <w:endnote w:type="continuationSeparator" w:id="0">
    <w:p w14:paraId="375761FD" w14:textId="77777777" w:rsidR="00E61753" w:rsidRDefault="00E6175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4C014" w14:textId="77777777" w:rsidR="00E61753" w:rsidRDefault="00E61753" w:rsidP="00A91319">
      <w:pPr>
        <w:spacing w:after="0"/>
      </w:pPr>
      <w:r>
        <w:separator/>
      </w:r>
    </w:p>
  </w:footnote>
  <w:footnote w:type="continuationSeparator" w:id="0">
    <w:p w14:paraId="3DAED0EE" w14:textId="77777777" w:rsidR="00E61753" w:rsidRDefault="00E6175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455E"/>
    <w:rsid w:val="00005CD8"/>
    <w:rsid w:val="00007F19"/>
    <w:rsid w:val="00011440"/>
    <w:rsid w:val="00014E7A"/>
    <w:rsid w:val="00016E2B"/>
    <w:rsid w:val="00022E15"/>
    <w:rsid w:val="00023BAD"/>
    <w:rsid w:val="00023C20"/>
    <w:rsid w:val="0002414A"/>
    <w:rsid w:val="00024CBC"/>
    <w:rsid w:val="00025929"/>
    <w:rsid w:val="0003065F"/>
    <w:rsid w:val="000314B4"/>
    <w:rsid w:val="00031CF3"/>
    <w:rsid w:val="000332DC"/>
    <w:rsid w:val="0003355C"/>
    <w:rsid w:val="0003371F"/>
    <w:rsid w:val="00033C93"/>
    <w:rsid w:val="00034F90"/>
    <w:rsid w:val="00036314"/>
    <w:rsid w:val="00036666"/>
    <w:rsid w:val="0004199D"/>
    <w:rsid w:val="0004362C"/>
    <w:rsid w:val="000509B9"/>
    <w:rsid w:val="000537BA"/>
    <w:rsid w:val="000552A9"/>
    <w:rsid w:val="00055365"/>
    <w:rsid w:val="00060307"/>
    <w:rsid w:val="00061E91"/>
    <w:rsid w:val="00066550"/>
    <w:rsid w:val="00072ED3"/>
    <w:rsid w:val="00073ADE"/>
    <w:rsid w:val="00075A4F"/>
    <w:rsid w:val="00075E17"/>
    <w:rsid w:val="00076201"/>
    <w:rsid w:val="0007640D"/>
    <w:rsid w:val="000831CF"/>
    <w:rsid w:val="00083A09"/>
    <w:rsid w:val="000849E7"/>
    <w:rsid w:val="00086BB4"/>
    <w:rsid w:val="000878DC"/>
    <w:rsid w:val="0009004A"/>
    <w:rsid w:val="0009155A"/>
    <w:rsid w:val="0009166F"/>
    <w:rsid w:val="00093F50"/>
    <w:rsid w:val="00095B35"/>
    <w:rsid w:val="000A13C6"/>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C7938"/>
    <w:rsid w:val="000D09EC"/>
    <w:rsid w:val="000D2C61"/>
    <w:rsid w:val="000D3E7F"/>
    <w:rsid w:val="000D51D1"/>
    <w:rsid w:val="000D5B56"/>
    <w:rsid w:val="000D7C3C"/>
    <w:rsid w:val="000E09C5"/>
    <w:rsid w:val="000E539A"/>
    <w:rsid w:val="000F1814"/>
    <w:rsid w:val="000F2BF1"/>
    <w:rsid w:val="000F4BA8"/>
    <w:rsid w:val="000F7883"/>
    <w:rsid w:val="001004C9"/>
    <w:rsid w:val="0010145E"/>
    <w:rsid w:val="00105360"/>
    <w:rsid w:val="00106846"/>
    <w:rsid w:val="00106C9F"/>
    <w:rsid w:val="001112C3"/>
    <w:rsid w:val="00112FBD"/>
    <w:rsid w:val="0011384E"/>
    <w:rsid w:val="00113A0C"/>
    <w:rsid w:val="001158B1"/>
    <w:rsid w:val="00120121"/>
    <w:rsid w:val="00120DA0"/>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26E9"/>
    <w:rsid w:val="00152943"/>
    <w:rsid w:val="0015604F"/>
    <w:rsid w:val="001568D9"/>
    <w:rsid w:val="00161087"/>
    <w:rsid w:val="001641F2"/>
    <w:rsid w:val="0016483F"/>
    <w:rsid w:val="00164DA8"/>
    <w:rsid w:val="001668F2"/>
    <w:rsid w:val="0017106F"/>
    <w:rsid w:val="001710D6"/>
    <w:rsid w:val="001733D1"/>
    <w:rsid w:val="0017387A"/>
    <w:rsid w:val="0017550E"/>
    <w:rsid w:val="00175F38"/>
    <w:rsid w:val="0017628F"/>
    <w:rsid w:val="00177B91"/>
    <w:rsid w:val="00177EAF"/>
    <w:rsid w:val="0018050E"/>
    <w:rsid w:val="00180EC4"/>
    <w:rsid w:val="00181EAA"/>
    <w:rsid w:val="001824DA"/>
    <w:rsid w:val="001832FE"/>
    <w:rsid w:val="00183818"/>
    <w:rsid w:val="00184613"/>
    <w:rsid w:val="00184A81"/>
    <w:rsid w:val="00184DA4"/>
    <w:rsid w:val="00186BF9"/>
    <w:rsid w:val="0019007C"/>
    <w:rsid w:val="00190314"/>
    <w:rsid w:val="00190333"/>
    <w:rsid w:val="001907BF"/>
    <w:rsid w:val="00190946"/>
    <w:rsid w:val="00191C99"/>
    <w:rsid w:val="00192467"/>
    <w:rsid w:val="0019311E"/>
    <w:rsid w:val="00193893"/>
    <w:rsid w:val="00194D93"/>
    <w:rsid w:val="00195256"/>
    <w:rsid w:val="001A0625"/>
    <w:rsid w:val="001A09DF"/>
    <w:rsid w:val="001A157F"/>
    <w:rsid w:val="001A190E"/>
    <w:rsid w:val="001A3738"/>
    <w:rsid w:val="001A3830"/>
    <w:rsid w:val="001A3955"/>
    <w:rsid w:val="001A3F42"/>
    <w:rsid w:val="001A439C"/>
    <w:rsid w:val="001A4D7D"/>
    <w:rsid w:val="001A59E2"/>
    <w:rsid w:val="001A7A71"/>
    <w:rsid w:val="001B105D"/>
    <w:rsid w:val="001B17EE"/>
    <w:rsid w:val="001B17F5"/>
    <w:rsid w:val="001B352D"/>
    <w:rsid w:val="001B49CE"/>
    <w:rsid w:val="001B580F"/>
    <w:rsid w:val="001B5F37"/>
    <w:rsid w:val="001B63F4"/>
    <w:rsid w:val="001B6E75"/>
    <w:rsid w:val="001C0DEF"/>
    <w:rsid w:val="001C3B32"/>
    <w:rsid w:val="001C4AFF"/>
    <w:rsid w:val="001C590C"/>
    <w:rsid w:val="001D0191"/>
    <w:rsid w:val="001D3AE3"/>
    <w:rsid w:val="001D47B0"/>
    <w:rsid w:val="001D52D5"/>
    <w:rsid w:val="001D5674"/>
    <w:rsid w:val="001D6F7F"/>
    <w:rsid w:val="001D765A"/>
    <w:rsid w:val="001E1673"/>
    <w:rsid w:val="001E1B02"/>
    <w:rsid w:val="001E2BE4"/>
    <w:rsid w:val="001E618C"/>
    <w:rsid w:val="001E626D"/>
    <w:rsid w:val="001F1B73"/>
    <w:rsid w:val="001F352F"/>
    <w:rsid w:val="001F3A5C"/>
    <w:rsid w:val="001F42F3"/>
    <w:rsid w:val="001F43C6"/>
    <w:rsid w:val="001F52A9"/>
    <w:rsid w:val="001F556E"/>
    <w:rsid w:val="001F74F1"/>
    <w:rsid w:val="002000C3"/>
    <w:rsid w:val="002017D8"/>
    <w:rsid w:val="00204DD9"/>
    <w:rsid w:val="002070AA"/>
    <w:rsid w:val="00207F69"/>
    <w:rsid w:val="002115C5"/>
    <w:rsid w:val="00211EE8"/>
    <w:rsid w:val="00213A0B"/>
    <w:rsid w:val="002146D9"/>
    <w:rsid w:val="0022074C"/>
    <w:rsid w:val="00221965"/>
    <w:rsid w:val="00221976"/>
    <w:rsid w:val="00231266"/>
    <w:rsid w:val="002326D4"/>
    <w:rsid w:val="002329A9"/>
    <w:rsid w:val="00232A3F"/>
    <w:rsid w:val="0023345E"/>
    <w:rsid w:val="0023592F"/>
    <w:rsid w:val="00235B09"/>
    <w:rsid w:val="002408C7"/>
    <w:rsid w:val="00244DC6"/>
    <w:rsid w:val="002451EB"/>
    <w:rsid w:val="00246137"/>
    <w:rsid w:val="00246745"/>
    <w:rsid w:val="00250D3F"/>
    <w:rsid w:val="00252A4E"/>
    <w:rsid w:val="00260384"/>
    <w:rsid w:val="00261E3E"/>
    <w:rsid w:val="00262AEF"/>
    <w:rsid w:val="00264B1A"/>
    <w:rsid w:val="00265581"/>
    <w:rsid w:val="002668F5"/>
    <w:rsid w:val="00267B6B"/>
    <w:rsid w:val="002707F5"/>
    <w:rsid w:val="00271BCB"/>
    <w:rsid w:val="00272CB0"/>
    <w:rsid w:val="0027360C"/>
    <w:rsid w:val="00275DFD"/>
    <w:rsid w:val="002844E0"/>
    <w:rsid w:val="00285D5A"/>
    <w:rsid w:val="00286FF4"/>
    <w:rsid w:val="002870E7"/>
    <w:rsid w:val="002901CA"/>
    <w:rsid w:val="00290505"/>
    <w:rsid w:val="00290523"/>
    <w:rsid w:val="00292163"/>
    <w:rsid w:val="0029228B"/>
    <w:rsid w:val="00292C79"/>
    <w:rsid w:val="002A046E"/>
    <w:rsid w:val="002A0898"/>
    <w:rsid w:val="002A13A4"/>
    <w:rsid w:val="002A22A8"/>
    <w:rsid w:val="002A4466"/>
    <w:rsid w:val="002A6F4D"/>
    <w:rsid w:val="002A7AE0"/>
    <w:rsid w:val="002B0C85"/>
    <w:rsid w:val="002B6268"/>
    <w:rsid w:val="002B65B1"/>
    <w:rsid w:val="002C03D8"/>
    <w:rsid w:val="002C18FE"/>
    <w:rsid w:val="002C3466"/>
    <w:rsid w:val="002C4D61"/>
    <w:rsid w:val="002C53A4"/>
    <w:rsid w:val="002C5BC5"/>
    <w:rsid w:val="002C6747"/>
    <w:rsid w:val="002C786B"/>
    <w:rsid w:val="002C7B05"/>
    <w:rsid w:val="002D03E8"/>
    <w:rsid w:val="002D070E"/>
    <w:rsid w:val="002D0B37"/>
    <w:rsid w:val="002D1019"/>
    <w:rsid w:val="002D343C"/>
    <w:rsid w:val="002D34E9"/>
    <w:rsid w:val="002D4D3B"/>
    <w:rsid w:val="002E15DD"/>
    <w:rsid w:val="002E3A7D"/>
    <w:rsid w:val="002E448A"/>
    <w:rsid w:val="002E48F2"/>
    <w:rsid w:val="002E58CA"/>
    <w:rsid w:val="002E701D"/>
    <w:rsid w:val="002F0E01"/>
    <w:rsid w:val="002F19AD"/>
    <w:rsid w:val="002F313D"/>
    <w:rsid w:val="002F6655"/>
    <w:rsid w:val="002F6C3C"/>
    <w:rsid w:val="003001E2"/>
    <w:rsid w:val="00301F80"/>
    <w:rsid w:val="00303B00"/>
    <w:rsid w:val="003102ED"/>
    <w:rsid w:val="0031085F"/>
    <w:rsid w:val="0031119F"/>
    <w:rsid w:val="00316DF2"/>
    <w:rsid w:val="003235E8"/>
    <w:rsid w:val="00323850"/>
    <w:rsid w:val="00324DBD"/>
    <w:rsid w:val="00325550"/>
    <w:rsid w:val="00325826"/>
    <w:rsid w:val="003269A5"/>
    <w:rsid w:val="00331153"/>
    <w:rsid w:val="00331C7F"/>
    <w:rsid w:val="00336B0A"/>
    <w:rsid w:val="00340C10"/>
    <w:rsid w:val="00341013"/>
    <w:rsid w:val="00342207"/>
    <w:rsid w:val="00342A9E"/>
    <w:rsid w:val="00343CB2"/>
    <w:rsid w:val="00343D61"/>
    <w:rsid w:val="00345B08"/>
    <w:rsid w:val="00346073"/>
    <w:rsid w:val="003514A0"/>
    <w:rsid w:val="00352F2E"/>
    <w:rsid w:val="00354653"/>
    <w:rsid w:val="00354A8D"/>
    <w:rsid w:val="003570BF"/>
    <w:rsid w:val="00361A02"/>
    <w:rsid w:val="0036400D"/>
    <w:rsid w:val="00366DDA"/>
    <w:rsid w:val="00367650"/>
    <w:rsid w:val="00367B53"/>
    <w:rsid w:val="003701B9"/>
    <w:rsid w:val="003704CB"/>
    <w:rsid w:val="00370E2E"/>
    <w:rsid w:val="00371595"/>
    <w:rsid w:val="00373186"/>
    <w:rsid w:val="00375FF5"/>
    <w:rsid w:val="003807E6"/>
    <w:rsid w:val="00382AF6"/>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1E1"/>
    <w:rsid w:val="003C164E"/>
    <w:rsid w:val="003C2C74"/>
    <w:rsid w:val="003C3CA8"/>
    <w:rsid w:val="003C4A74"/>
    <w:rsid w:val="003C7DB9"/>
    <w:rsid w:val="003D0558"/>
    <w:rsid w:val="003D1632"/>
    <w:rsid w:val="003D166D"/>
    <w:rsid w:val="003D5EFD"/>
    <w:rsid w:val="003D67E0"/>
    <w:rsid w:val="003D7949"/>
    <w:rsid w:val="003E1172"/>
    <w:rsid w:val="003E13A4"/>
    <w:rsid w:val="003E1E9A"/>
    <w:rsid w:val="003E21D7"/>
    <w:rsid w:val="003E255F"/>
    <w:rsid w:val="003E36BB"/>
    <w:rsid w:val="003E44D1"/>
    <w:rsid w:val="003E4769"/>
    <w:rsid w:val="003E4B03"/>
    <w:rsid w:val="003E78AB"/>
    <w:rsid w:val="003E7AA3"/>
    <w:rsid w:val="003F2329"/>
    <w:rsid w:val="003F290F"/>
    <w:rsid w:val="003F390B"/>
    <w:rsid w:val="003F3FAC"/>
    <w:rsid w:val="003F476F"/>
    <w:rsid w:val="003F4FBD"/>
    <w:rsid w:val="003F6C82"/>
    <w:rsid w:val="00400428"/>
    <w:rsid w:val="00401920"/>
    <w:rsid w:val="00401B3A"/>
    <w:rsid w:val="00402250"/>
    <w:rsid w:val="00402A83"/>
    <w:rsid w:val="00402DA8"/>
    <w:rsid w:val="00405138"/>
    <w:rsid w:val="00406616"/>
    <w:rsid w:val="0041024E"/>
    <w:rsid w:val="00410904"/>
    <w:rsid w:val="00411868"/>
    <w:rsid w:val="004133DD"/>
    <w:rsid w:val="00414415"/>
    <w:rsid w:val="0041486C"/>
    <w:rsid w:val="0041527D"/>
    <w:rsid w:val="0042108D"/>
    <w:rsid w:val="004235A3"/>
    <w:rsid w:val="00426386"/>
    <w:rsid w:val="00427E9B"/>
    <w:rsid w:val="00430962"/>
    <w:rsid w:val="0043233A"/>
    <w:rsid w:val="004327E9"/>
    <w:rsid w:val="00435C09"/>
    <w:rsid w:val="004361E1"/>
    <w:rsid w:val="004406FB"/>
    <w:rsid w:val="00441517"/>
    <w:rsid w:val="00442D47"/>
    <w:rsid w:val="004445F7"/>
    <w:rsid w:val="00444F18"/>
    <w:rsid w:val="00445932"/>
    <w:rsid w:val="00445EAA"/>
    <w:rsid w:val="00452F19"/>
    <w:rsid w:val="00453C0B"/>
    <w:rsid w:val="00455F82"/>
    <w:rsid w:val="0045641F"/>
    <w:rsid w:val="00461B54"/>
    <w:rsid w:val="004625AC"/>
    <w:rsid w:val="004628DB"/>
    <w:rsid w:val="00463AD4"/>
    <w:rsid w:val="00463D40"/>
    <w:rsid w:val="004667D5"/>
    <w:rsid w:val="00467230"/>
    <w:rsid w:val="00473AE8"/>
    <w:rsid w:val="00473F75"/>
    <w:rsid w:val="00474509"/>
    <w:rsid w:val="00476095"/>
    <w:rsid w:val="00480895"/>
    <w:rsid w:val="00483FDB"/>
    <w:rsid w:val="0048614C"/>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2E63"/>
    <w:rsid w:val="004A30AE"/>
    <w:rsid w:val="004A53E3"/>
    <w:rsid w:val="004A6231"/>
    <w:rsid w:val="004B01B5"/>
    <w:rsid w:val="004B0956"/>
    <w:rsid w:val="004B0C71"/>
    <w:rsid w:val="004B17C1"/>
    <w:rsid w:val="004B25B4"/>
    <w:rsid w:val="004B315C"/>
    <w:rsid w:val="004B428C"/>
    <w:rsid w:val="004B5162"/>
    <w:rsid w:val="004C1379"/>
    <w:rsid w:val="004C34F9"/>
    <w:rsid w:val="004C3887"/>
    <w:rsid w:val="004C4921"/>
    <w:rsid w:val="004C5504"/>
    <w:rsid w:val="004C5E15"/>
    <w:rsid w:val="004C7344"/>
    <w:rsid w:val="004C77CB"/>
    <w:rsid w:val="004D0673"/>
    <w:rsid w:val="004D0D60"/>
    <w:rsid w:val="004D0E7A"/>
    <w:rsid w:val="004D15D7"/>
    <w:rsid w:val="004D7EC3"/>
    <w:rsid w:val="004E3079"/>
    <w:rsid w:val="004E77E4"/>
    <w:rsid w:val="004F0964"/>
    <w:rsid w:val="004F13A8"/>
    <w:rsid w:val="004F471D"/>
    <w:rsid w:val="004F4791"/>
    <w:rsid w:val="004F5101"/>
    <w:rsid w:val="004F5713"/>
    <w:rsid w:val="004F7D59"/>
    <w:rsid w:val="00500289"/>
    <w:rsid w:val="0050094D"/>
    <w:rsid w:val="005011A4"/>
    <w:rsid w:val="0050227C"/>
    <w:rsid w:val="00503681"/>
    <w:rsid w:val="00505D39"/>
    <w:rsid w:val="00506E68"/>
    <w:rsid w:val="00507F08"/>
    <w:rsid w:val="00511170"/>
    <w:rsid w:val="00511E80"/>
    <w:rsid w:val="005123C6"/>
    <w:rsid w:val="005125E8"/>
    <w:rsid w:val="00512855"/>
    <w:rsid w:val="00515668"/>
    <w:rsid w:val="00515F4A"/>
    <w:rsid w:val="00516C20"/>
    <w:rsid w:val="0052055B"/>
    <w:rsid w:val="00520B14"/>
    <w:rsid w:val="0052418C"/>
    <w:rsid w:val="00525A9E"/>
    <w:rsid w:val="00530123"/>
    <w:rsid w:val="00531CAB"/>
    <w:rsid w:val="0053234A"/>
    <w:rsid w:val="005324BE"/>
    <w:rsid w:val="00532575"/>
    <w:rsid w:val="005358E2"/>
    <w:rsid w:val="00535A30"/>
    <w:rsid w:val="005374D4"/>
    <w:rsid w:val="0054405C"/>
    <w:rsid w:val="0054540A"/>
    <w:rsid w:val="005465D4"/>
    <w:rsid w:val="00551AF0"/>
    <w:rsid w:val="00552C40"/>
    <w:rsid w:val="005542FF"/>
    <w:rsid w:val="00554AF7"/>
    <w:rsid w:val="005556E7"/>
    <w:rsid w:val="00557602"/>
    <w:rsid w:val="005631A7"/>
    <w:rsid w:val="0056435D"/>
    <w:rsid w:val="00567814"/>
    <w:rsid w:val="0057393A"/>
    <w:rsid w:val="00577209"/>
    <w:rsid w:val="00582E4E"/>
    <w:rsid w:val="00583DA5"/>
    <w:rsid w:val="00584AC4"/>
    <w:rsid w:val="005852E8"/>
    <w:rsid w:val="0058536E"/>
    <w:rsid w:val="00586918"/>
    <w:rsid w:val="00590243"/>
    <w:rsid w:val="00591179"/>
    <w:rsid w:val="005927A8"/>
    <w:rsid w:val="00592DDA"/>
    <w:rsid w:val="00593AF9"/>
    <w:rsid w:val="0059414E"/>
    <w:rsid w:val="0059648C"/>
    <w:rsid w:val="005967B8"/>
    <w:rsid w:val="0059726F"/>
    <w:rsid w:val="00597C2D"/>
    <w:rsid w:val="00597DFB"/>
    <w:rsid w:val="005A4F3A"/>
    <w:rsid w:val="005A7138"/>
    <w:rsid w:val="005A72C5"/>
    <w:rsid w:val="005B15D8"/>
    <w:rsid w:val="005B19DF"/>
    <w:rsid w:val="005B1F94"/>
    <w:rsid w:val="005B4CF9"/>
    <w:rsid w:val="005B6868"/>
    <w:rsid w:val="005B7B13"/>
    <w:rsid w:val="005C0448"/>
    <w:rsid w:val="005C12AA"/>
    <w:rsid w:val="005C2A44"/>
    <w:rsid w:val="005C4A08"/>
    <w:rsid w:val="005C666D"/>
    <w:rsid w:val="005C7385"/>
    <w:rsid w:val="005D0F29"/>
    <w:rsid w:val="005D210E"/>
    <w:rsid w:val="005D3377"/>
    <w:rsid w:val="005D4840"/>
    <w:rsid w:val="005D4D85"/>
    <w:rsid w:val="005D61D3"/>
    <w:rsid w:val="005D7ABE"/>
    <w:rsid w:val="005E13E0"/>
    <w:rsid w:val="005E31B2"/>
    <w:rsid w:val="005E4DB4"/>
    <w:rsid w:val="005E6A55"/>
    <w:rsid w:val="005F01EA"/>
    <w:rsid w:val="005F02AE"/>
    <w:rsid w:val="005F0C73"/>
    <w:rsid w:val="005F26D6"/>
    <w:rsid w:val="005F2889"/>
    <w:rsid w:val="005F3C81"/>
    <w:rsid w:val="005F4E06"/>
    <w:rsid w:val="005F5415"/>
    <w:rsid w:val="005F5B47"/>
    <w:rsid w:val="005F6A44"/>
    <w:rsid w:val="00601156"/>
    <w:rsid w:val="00601C1C"/>
    <w:rsid w:val="00602ECE"/>
    <w:rsid w:val="00603211"/>
    <w:rsid w:val="00603469"/>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CAD"/>
    <w:rsid w:val="00630E13"/>
    <w:rsid w:val="006320B1"/>
    <w:rsid w:val="0063306B"/>
    <w:rsid w:val="00635ADA"/>
    <w:rsid w:val="0063666F"/>
    <w:rsid w:val="00637882"/>
    <w:rsid w:val="00637E17"/>
    <w:rsid w:val="00641005"/>
    <w:rsid w:val="006417BB"/>
    <w:rsid w:val="00642EE7"/>
    <w:rsid w:val="00646EFE"/>
    <w:rsid w:val="006515A2"/>
    <w:rsid w:val="00652777"/>
    <w:rsid w:val="00653DDD"/>
    <w:rsid w:val="00654C51"/>
    <w:rsid w:val="0065759B"/>
    <w:rsid w:val="00657C2D"/>
    <w:rsid w:val="00657F33"/>
    <w:rsid w:val="00660C9C"/>
    <w:rsid w:val="006614B2"/>
    <w:rsid w:val="006634D5"/>
    <w:rsid w:val="00663CAE"/>
    <w:rsid w:val="00665F75"/>
    <w:rsid w:val="00666156"/>
    <w:rsid w:val="00666FA4"/>
    <w:rsid w:val="00667910"/>
    <w:rsid w:val="0067031F"/>
    <w:rsid w:val="00670F9F"/>
    <w:rsid w:val="0067144E"/>
    <w:rsid w:val="00672160"/>
    <w:rsid w:val="00674225"/>
    <w:rsid w:val="00674780"/>
    <w:rsid w:val="00675583"/>
    <w:rsid w:val="00676D65"/>
    <w:rsid w:val="0068141F"/>
    <w:rsid w:val="00681D99"/>
    <w:rsid w:val="006848B3"/>
    <w:rsid w:val="00685EE6"/>
    <w:rsid w:val="00687613"/>
    <w:rsid w:val="00690839"/>
    <w:rsid w:val="006915A8"/>
    <w:rsid w:val="0069202A"/>
    <w:rsid w:val="0069291A"/>
    <w:rsid w:val="006934F5"/>
    <w:rsid w:val="006937D2"/>
    <w:rsid w:val="00694BC8"/>
    <w:rsid w:val="00695550"/>
    <w:rsid w:val="00695D7F"/>
    <w:rsid w:val="00697873"/>
    <w:rsid w:val="006A34AB"/>
    <w:rsid w:val="006A3717"/>
    <w:rsid w:val="006A3B28"/>
    <w:rsid w:val="006A5E48"/>
    <w:rsid w:val="006A6E2F"/>
    <w:rsid w:val="006B190E"/>
    <w:rsid w:val="006B2436"/>
    <w:rsid w:val="006B2839"/>
    <w:rsid w:val="006B4E37"/>
    <w:rsid w:val="006B72D5"/>
    <w:rsid w:val="006C0718"/>
    <w:rsid w:val="006C0D9F"/>
    <w:rsid w:val="006C1143"/>
    <w:rsid w:val="006C4FD3"/>
    <w:rsid w:val="006C6BD7"/>
    <w:rsid w:val="006D0C6D"/>
    <w:rsid w:val="006D19F7"/>
    <w:rsid w:val="006D2247"/>
    <w:rsid w:val="006D3CF4"/>
    <w:rsid w:val="006D40B0"/>
    <w:rsid w:val="006D40DC"/>
    <w:rsid w:val="006D6E51"/>
    <w:rsid w:val="006D7A1A"/>
    <w:rsid w:val="006E03AB"/>
    <w:rsid w:val="006E042E"/>
    <w:rsid w:val="006E1187"/>
    <w:rsid w:val="006E134E"/>
    <w:rsid w:val="006E221A"/>
    <w:rsid w:val="006E3A8A"/>
    <w:rsid w:val="006E79D6"/>
    <w:rsid w:val="006F2D0E"/>
    <w:rsid w:val="006F4A0F"/>
    <w:rsid w:val="006F64C4"/>
    <w:rsid w:val="00700FB9"/>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37C7D"/>
    <w:rsid w:val="00740314"/>
    <w:rsid w:val="0074439A"/>
    <w:rsid w:val="007454C4"/>
    <w:rsid w:val="00745E90"/>
    <w:rsid w:val="00746154"/>
    <w:rsid w:val="0074783B"/>
    <w:rsid w:val="00750078"/>
    <w:rsid w:val="0075029B"/>
    <w:rsid w:val="00750EE2"/>
    <w:rsid w:val="00751A8E"/>
    <w:rsid w:val="00751DF9"/>
    <w:rsid w:val="00751F9E"/>
    <w:rsid w:val="00752B3A"/>
    <w:rsid w:val="0075389C"/>
    <w:rsid w:val="00756F4E"/>
    <w:rsid w:val="0076235A"/>
    <w:rsid w:val="00762DEE"/>
    <w:rsid w:val="00763422"/>
    <w:rsid w:val="007634F9"/>
    <w:rsid w:val="00764D23"/>
    <w:rsid w:val="00775B6A"/>
    <w:rsid w:val="00776C70"/>
    <w:rsid w:val="007815CE"/>
    <w:rsid w:val="007819D5"/>
    <w:rsid w:val="00781EBD"/>
    <w:rsid w:val="007835CB"/>
    <w:rsid w:val="00783E4D"/>
    <w:rsid w:val="007871C5"/>
    <w:rsid w:val="0078748B"/>
    <w:rsid w:val="00790196"/>
    <w:rsid w:val="007918B7"/>
    <w:rsid w:val="00792D1A"/>
    <w:rsid w:val="0079704A"/>
    <w:rsid w:val="007977CB"/>
    <w:rsid w:val="00797B4F"/>
    <w:rsid w:val="007A004A"/>
    <w:rsid w:val="007A3111"/>
    <w:rsid w:val="007A3E28"/>
    <w:rsid w:val="007B1A18"/>
    <w:rsid w:val="007B30C6"/>
    <w:rsid w:val="007B45C7"/>
    <w:rsid w:val="007B6518"/>
    <w:rsid w:val="007B70B5"/>
    <w:rsid w:val="007C0E59"/>
    <w:rsid w:val="007C5830"/>
    <w:rsid w:val="007D0840"/>
    <w:rsid w:val="007D1831"/>
    <w:rsid w:val="007D3265"/>
    <w:rsid w:val="007D42B5"/>
    <w:rsid w:val="007D53E6"/>
    <w:rsid w:val="007D64B8"/>
    <w:rsid w:val="007D6BEA"/>
    <w:rsid w:val="007D77FC"/>
    <w:rsid w:val="007D7D94"/>
    <w:rsid w:val="007D7E84"/>
    <w:rsid w:val="007E154F"/>
    <w:rsid w:val="007E1A0F"/>
    <w:rsid w:val="007E2E73"/>
    <w:rsid w:val="007E5B69"/>
    <w:rsid w:val="007E6A26"/>
    <w:rsid w:val="007E72B2"/>
    <w:rsid w:val="007F0C51"/>
    <w:rsid w:val="007F2555"/>
    <w:rsid w:val="007F597B"/>
    <w:rsid w:val="007F7BAE"/>
    <w:rsid w:val="00800F7C"/>
    <w:rsid w:val="00804A43"/>
    <w:rsid w:val="008058D1"/>
    <w:rsid w:val="00805DCB"/>
    <w:rsid w:val="0081241B"/>
    <w:rsid w:val="00813399"/>
    <w:rsid w:val="00813B38"/>
    <w:rsid w:val="00814877"/>
    <w:rsid w:val="0081588A"/>
    <w:rsid w:val="008159F5"/>
    <w:rsid w:val="008167F4"/>
    <w:rsid w:val="00821885"/>
    <w:rsid w:val="00826D1B"/>
    <w:rsid w:val="00827DB9"/>
    <w:rsid w:val="00830C34"/>
    <w:rsid w:val="008316F5"/>
    <w:rsid w:val="00831C96"/>
    <w:rsid w:val="00832A7A"/>
    <w:rsid w:val="0084192E"/>
    <w:rsid w:val="00841B15"/>
    <w:rsid w:val="00844E29"/>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6B34"/>
    <w:rsid w:val="008679F2"/>
    <w:rsid w:val="0087023C"/>
    <w:rsid w:val="00871BB7"/>
    <w:rsid w:val="00872403"/>
    <w:rsid w:val="00873533"/>
    <w:rsid w:val="00874B57"/>
    <w:rsid w:val="00874F65"/>
    <w:rsid w:val="00877A49"/>
    <w:rsid w:val="00880129"/>
    <w:rsid w:val="00881055"/>
    <w:rsid w:val="00881FE1"/>
    <w:rsid w:val="00883315"/>
    <w:rsid w:val="0088364A"/>
    <w:rsid w:val="00883A4B"/>
    <w:rsid w:val="00884A71"/>
    <w:rsid w:val="00884B68"/>
    <w:rsid w:val="00884EB3"/>
    <w:rsid w:val="00886683"/>
    <w:rsid w:val="008905D8"/>
    <w:rsid w:val="008914B1"/>
    <w:rsid w:val="00892DEE"/>
    <w:rsid w:val="00892ED8"/>
    <w:rsid w:val="00896C87"/>
    <w:rsid w:val="00896D9B"/>
    <w:rsid w:val="008A0D6F"/>
    <w:rsid w:val="008A31CA"/>
    <w:rsid w:val="008A42C1"/>
    <w:rsid w:val="008A5049"/>
    <w:rsid w:val="008A570C"/>
    <w:rsid w:val="008B2DEB"/>
    <w:rsid w:val="008B4011"/>
    <w:rsid w:val="008B4195"/>
    <w:rsid w:val="008B5832"/>
    <w:rsid w:val="008C1F05"/>
    <w:rsid w:val="008C20CE"/>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43F8"/>
    <w:rsid w:val="009051FC"/>
    <w:rsid w:val="00905741"/>
    <w:rsid w:val="00905AFD"/>
    <w:rsid w:val="00905EB8"/>
    <w:rsid w:val="00910F57"/>
    <w:rsid w:val="009124C2"/>
    <w:rsid w:val="00913CD9"/>
    <w:rsid w:val="00913DD3"/>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2C2"/>
    <w:rsid w:val="0094346F"/>
    <w:rsid w:val="009436CD"/>
    <w:rsid w:val="00943970"/>
    <w:rsid w:val="00946ADB"/>
    <w:rsid w:val="00946F19"/>
    <w:rsid w:val="009472C9"/>
    <w:rsid w:val="009479A3"/>
    <w:rsid w:val="00950D27"/>
    <w:rsid w:val="00951C24"/>
    <w:rsid w:val="00952CDE"/>
    <w:rsid w:val="00952E89"/>
    <w:rsid w:val="00952FD2"/>
    <w:rsid w:val="00953617"/>
    <w:rsid w:val="009548E8"/>
    <w:rsid w:val="009549C0"/>
    <w:rsid w:val="00955945"/>
    <w:rsid w:val="00955C54"/>
    <w:rsid w:val="00956210"/>
    <w:rsid w:val="00960B73"/>
    <w:rsid w:val="00961570"/>
    <w:rsid w:val="0096447E"/>
    <w:rsid w:val="009665C5"/>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9662D"/>
    <w:rsid w:val="009A2096"/>
    <w:rsid w:val="009A2C55"/>
    <w:rsid w:val="009A3289"/>
    <w:rsid w:val="009A3C56"/>
    <w:rsid w:val="009B105B"/>
    <w:rsid w:val="009B10C2"/>
    <w:rsid w:val="009B236F"/>
    <w:rsid w:val="009B33B4"/>
    <w:rsid w:val="009B3443"/>
    <w:rsid w:val="009B4B28"/>
    <w:rsid w:val="009B578E"/>
    <w:rsid w:val="009B6371"/>
    <w:rsid w:val="009B70DD"/>
    <w:rsid w:val="009B71FC"/>
    <w:rsid w:val="009C5AA6"/>
    <w:rsid w:val="009C5B90"/>
    <w:rsid w:val="009C5BF1"/>
    <w:rsid w:val="009C6FFB"/>
    <w:rsid w:val="009C72AD"/>
    <w:rsid w:val="009C7F8E"/>
    <w:rsid w:val="009D088A"/>
    <w:rsid w:val="009D2E17"/>
    <w:rsid w:val="009D3F56"/>
    <w:rsid w:val="009D574C"/>
    <w:rsid w:val="009D6F27"/>
    <w:rsid w:val="009D7847"/>
    <w:rsid w:val="009E24D3"/>
    <w:rsid w:val="009F00A3"/>
    <w:rsid w:val="009F016F"/>
    <w:rsid w:val="009F0FAC"/>
    <w:rsid w:val="009F2DF8"/>
    <w:rsid w:val="009F36EC"/>
    <w:rsid w:val="009F38CA"/>
    <w:rsid w:val="009F6E5F"/>
    <w:rsid w:val="009F7C65"/>
    <w:rsid w:val="00A00B61"/>
    <w:rsid w:val="00A020B5"/>
    <w:rsid w:val="00A02B8B"/>
    <w:rsid w:val="00A02EDB"/>
    <w:rsid w:val="00A127B9"/>
    <w:rsid w:val="00A13008"/>
    <w:rsid w:val="00A132C2"/>
    <w:rsid w:val="00A13714"/>
    <w:rsid w:val="00A1410D"/>
    <w:rsid w:val="00A202C0"/>
    <w:rsid w:val="00A20968"/>
    <w:rsid w:val="00A2391C"/>
    <w:rsid w:val="00A23BD0"/>
    <w:rsid w:val="00A25CFF"/>
    <w:rsid w:val="00A272E3"/>
    <w:rsid w:val="00A27E3D"/>
    <w:rsid w:val="00A30056"/>
    <w:rsid w:val="00A30606"/>
    <w:rsid w:val="00A33709"/>
    <w:rsid w:val="00A3741F"/>
    <w:rsid w:val="00A40202"/>
    <w:rsid w:val="00A404EF"/>
    <w:rsid w:val="00A4107B"/>
    <w:rsid w:val="00A412DA"/>
    <w:rsid w:val="00A42CE8"/>
    <w:rsid w:val="00A44B98"/>
    <w:rsid w:val="00A46E62"/>
    <w:rsid w:val="00A502CD"/>
    <w:rsid w:val="00A50BD3"/>
    <w:rsid w:val="00A52156"/>
    <w:rsid w:val="00A53A7B"/>
    <w:rsid w:val="00A543D5"/>
    <w:rsid w:val="00A60937"/>
    <w:rsid w:val="00A60A12"/>
    <w:rsid w:val="00A63035"/>
    <w:rsid w:val="00A640AC"/>
    <w:rsid w:val="00A64829"/>
    <w:rsid w:val="00A71CEE"/>
    <w:rsid w:val="00A720A7"/>
    <w:rsid w:val="00A73E78"/>
    <w:rsid w:val="00A74853"/>
    <w:rsid w:val="00A75062"/>
    <w:rsid w:val="00A7692D"/>
    <w:rsid w:val="00A81726"/>
    <w:rsid w:val="00A81B45"/>
    <w:rsid w:val="00A8274D"/>
    <w:rsid w:val="00A83886"/>
    <w:rsid w:val="00A83F67"/>
    <w:rsid w:val="00A856DA"/>
    <w:rsid w:val="00A87068"/>
    <w:rsid w:val="00A872F3"/>
    <w:rsid w:val="00A876B8"/>
    <w:rsid w:val="00A879B8"/>
    <w:rsid w:val="00A90845"/>
    <w:rsid w:val="00A91181"/>
    <w:rsid w:val="00A91319"/>
    <w:rsid w:val="00A91CA8"/>
    <w:rsid w:val="00A94F5B"/>
    <w:rsid w:val="00A96CF5"/>
    <w:rsid w:val="00A97E97"/>
    <w:rsid w:val="00AA325D"/>
    <w:rsid w:val="00AA34B8"/>
    <w:rsid w:val="00AA3F89"/>
    <w:rsid w:val="00AA4ACC"/>
    <w:rsid w:val="00AA4ADC"/>
    <w:rsid w:val="00AA4DC1"/>
    <w:rsid w:val="00AA5187"/>
    <w:rsid w:val="00AA51D2"/>
    <w:rsid w:val="00AA59A5"/>
    <w:rsid w:val="00AA6418"/>
    <w:rsid w:val="00AA68A6"/>
    <w:rsid w:val="00AB1851"/>
    <w:rsid w:val="00AB25D8"/>
    <w:rsid w:val="00AB6ABC"/>
    <w:rsid w:val="00AC00BA"/>
    <w:rsid w:val="00AC239E"/>
    <w:rsid w:val="00AC4572"/>
    <w:rsid w:val="00AC4A56"/>
    <w:rsid w:val="00AC5B37"/>
    <w:rsid w:val="00AD089A"/>
    <w:rsid w:val="00AE1B17"/>
    <w:rsid w:val="00AE1B6B"/>
    <w:rsid w:val="00AE1CA4"/>
    <w:rsid w:val="00AE3D05"/>
    <w:rsid w:val="00AE48A2"/>
    <w:rsid w:val="00AE5D65"/>
    <w:rsid w:val="00AE7547"/>
    <w:rsid w:val="00AF08CE"/>
    <w:rsid w:val="00AF0E22"/>
    <w:rsid w:val="00AF4343"/>
    <w:rsid w:val="00AF4EE5"/>
    <w:rsid w:val="00AF5908"/>
    <w:rsid w:val="00AF5E58"/>
    <w:rsid w:val="00AF5FAC"/>
    <w:rsid w:val="00B02389"/>
    <w:rsid w:val="00B02F55"/>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4E3"/>
    <w:rsid w:val="00B366D1"/>
    <w:rsid w:val="00B3671C"/>
    <w:rsid w:val="00B37B73"/>
    <w:rsid w:val="00B4076F"/>
    <w:rsid w:val="00B42943"/>
    <w:rsid w:val="00B44C15"/>
    <w:rsid w:val="00B45CBC"/>
    <w:rsid w:val="00B46E51"/>
    <w:rsid w:val="00B50774"/>
    <w:rsid w:val="00B50CFF"/>
    <w:rsid w:val="00B517E3"/>
    <w:rsid w:val="00B52CC5"/>
    <w:rsid w:val="00B52CE9"/>
    <w:rsid w:val="00B53563"/>
    <w:rsid w:val="00B5363A"/>
    <w:rsid w:val="00B55B30"/>
    <w:rsid w:val="00B57084"/>
    <w:rsid w:val="00B579E3"/>
    <w:rsid w:val="00B57FF9"/>
    <w:rsid w:val="00B602F6"/>
    <w:rsid w:val="00B60668"/>
    <w:rsid w:val="00B60DE4"/>
    <w:rsid w:val="00B62A8E"/>
    <w:rsid w:val="00B63606"/>
    <w:rsid w:val="00B64DD9"/>
    <w:rsid w:val="00B663A7"/>
    <w:rsid w:val="00B670F0"/>
    <w:rsid w:val="00B702B6"/>
    <w:rsid w:val="00B71036"/>
    <w:rsid w:val="00B722D5"/>
    <w:rsid w:val="00B72BE7"/>
    <w:rsid w:val="00B75965"/>
    <w:rsid w:val="00B76AAD"/>
    <w:rsid w:val="00B8031C"/>
    <w:rsid w:val="00B832AD"/>
    <w:rsid w:val="00B83826"/>
    <w:rsid w:val="00B8474E"/>
    <w:rsid w:val="00B86D58"/>
    <w:rsid w:val="00B907C6"/>
    <w:rsid w:val="00B910CF"/>
    <w:rsid w:val="00B917C0"/>
    <w:rsid w:val="00B92DA8"/>
    <w:rsid w:val="00B92FA7"/>
    <w:rsid w:val="00B93948"/>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644"/>
    <w:rsid w:val="00BD78D1"/>
    <w:rsid w:val="00BE090F"/>
    <w:rsid w:val="00BE1F19"/>
    <w:rsid w:val="00BE245D"/>
    <w:rsid w:val="00BE413C"/>
    <w:rsid w:val="00BE534C"/>
    <w:rsid w:val="00BF3C2F"/>
    <w:rsid w:val="00BF4176"/>
    <w:rsid w:val="00BF4DB9"/>
    <w:rsid w:val="00BF729A"/>
    <w:rsid w:val="00C027B5"/>
    <w:rsid w:val="00C038E3"/>
    <w:rsid w:val="00C03DB0"/>
    <w:rsid w:val="00C04355"/>
    <w:rsid w:val="00C0621E"/>
    <w:rsid w:val="00C0679F"/>
    <w:rsid w:val="00C07B67"/>
    <w:rsid w:val="00C10D28"/>
    <w:rsid w:val="00C1199A"/>
    <w:rsid w:val="00C13464"/>
    <w:rsid w:val="00C14F85"/>
    <w:rsid w:val="00C1591C"/>
    <w:rsid w:val="00C160A6"/>
    <w:rsid w:val="00C167E4"/>
    <w:rsid w:val="00C205A1"/>
    <w:rsid w:val="00C23152"/>
    <w:rsid w:val="00C25493"/>
    <w:rsid w:val="00C318A2"/>
    <w:rsid w:val="00C31B42"/>
    <w:rsid w:val="00C324FD"/>
    <w:rsid w:val="00C3374B"/>
    <w:rsid w:val="00C35401"/>
    <w:rsid w:val="00C36384"/>
    <w:rsid w:val="00C37E89"/>
    <w:rsid w:val="00C42185"/>
    <w:rsid w:val="00C42AA3"/>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75B72"/>
    <w:rsid w:val="00C76700"/>
    <w:rsid w:val="00C76738"/>
    <w:rsid w:val="00C80581"/>
    <w:rsid w:val="00C81570"/>
    <w:rsid w:val="00C818F8"/>
    <w:rsid w:val="00C84168"/>
    <w:rsid w:val="00C8420B"/>
    <w:rsid w:val="00C90990"/>
    <w:rsid w:val="00C91CE2"/>
    <w:rsid w:val="00C925F3"/>
    <w:rsid w:val="00C936C0"/>
    <w:rsid w:val="00C9602B"/>
    <w:rsid w:val="00C963B8"/>
    <w:rsid w:val="00CA2585"/>
    <w:rsid w:val="00CA276A"/>
    <w:rsid w:val="00CA2E6E"/>
    <w:rsid w:val="00CA4BCD"/>
    <w:rsid w:val="00CA4D91"/>
    <w:rsid w:val="00CA531B"/>
    <w:rsid w:val="00CA6439"/>
    <w:rsid w:val="00CA73CE"/>
    <w:rsid w:val="00CB0B98"/>
    <w:rsid w:val="00CB4637"/>
    <w:rsid w:val="00CB4690"/>
    <w:rsid w:val="00CB49C5"/>
    <w:rsid w:val="00CB7878"/>
    <w:rsid w:val="00CC0667"/>
    <w:rsid w:val="00CC087E"/>
    <w:rsid w:val="00CC0C28"/>
    <w:rsid w:val="00CC1325"/>
    <w:rsid w:val="00CC2849"/>
    <w:rsid w:val="00CC56ED"/>
    <w:rsid w:val="00CC59BD"/>
    <w:rsid w:val="00CC63D9"/>
    <w:rsid w:val="00CC7C5F"/>
    <w:rsid w:val="00CD0404"/>
    <w:rsid w:val="00CD6F3E"/>
    <w:rsid w:val="00CD7942"/>
    <w:rsid w:val="00CE0870"/>
    <w:rsid w:val="00CE1016"/>
    <w:rsid w:val="00CE2B36"/>
    <w:rsid w:val="00CE4700"/>
    <w:rsid w:val="00CE4A07"/>
    <w:rsid w:val="00CE5E4F"/>
    <w:rsid w:val="00CE6F2A"/>
    <w:rsid w:val="00CE7CAC"/>
    <w:rsid w:val="00CF5F01"/>
    <w:rsid w:val="00CF5FCC"/>
    <w:rsid w:val="00CF60D3"/>
    <w:rsid w:val="00CF711D"/>
    <w:rsid w:val="00D023FD"/>
    <w:rsid w:val="00D02D97"/>
    <w:rsid w:val="00D03148"/>
    <w:rsid w:val="00D036C8"/>
    <w:rsid w:val="00D05575"/>
    <w:rsid w:val="00D0564F"/>
    <w:rsid w:val="00D05B2A"/>
    <w:rsid w:val="00D06474"/>
    <w:rsid w:val="00D0713A"/>
    <w:rsid w:val="00D07C69"/>
    <w:rsid w:val="00D1166C"/>
    <w:rsid w:val="00D124A4"/>
    <w:rsid w:val="00D12782"/>
    <w:rsid w:val="00D14216"/>
    <w:rsid w:val="00D164D7"/>
    <w:rsid w:val="00D178B8"/>
    <w:rsid w:val="00D17997"/>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4D2A"/>
    <w:rsid w:val="00D550BE"/>
    <w:rsid w:val="00D57004"/>
    <w:rsid w:val="00D57DD4"/>
    <w:rsid w:val="00D60EE3"/>
    <w:rsid w:val="00D61CE0"/>
    <w:rsid w:val="00D642E4"/>
    <w:rsid w:val="00D675C2"/>
    <w:rsid w:val="00D71184"/>
    <w:rsid w:val="00D71B90"/>
    <w:rsid w:val="00D72C57"/>
    <w:rsid w:val="00D73503"/>
    <w:rsid w:val="00D7778C"/>
    <w:rsid w:val="00D802A5"/>
    <w:rsid w:val="00D81372"/>
    <w:rsid w:val="00D8248A"/>
    <w:rsid w:val="00D83177"/>
    <w:rsid w:val="00D85849"/>
    <w:rsid w:val="00D8677B"/>
    <w:rsid w:val="00D86F20"/>
    <w:rsid w:val="00D87050"/>
    <w:rsid w:val="00D90545"/>
    <w:rsid w:val="00D9594D"/>
    <w:rsid w:val="00D95E35"/>
    <w:rsid w:val="00D96201"/>
    <w:rsid w:val="00DA1FC6"/>
    <w:rsid w:val="00DA396C"/>
    <w:rsid w:val="00DA569C"/>
    <w:rsid w:val="00DA69EF"/>
    <w:rsid w:val="00DB022A"/>
    <w:rsid w:val="00DB0A21"/>
    <w:rsid w:val="00DB0B32"/>
    <w:rsid w:val="00DB0EC1"/>
    <w:rsid w:val="00DB0F22"/>
    <w:rsid w:val="00DB30F4"/>
    <w:rsid w:val="00DB4053"/>
    <w:rsid w:val="00DB7E53"/>
    <w:rsid w:val="00DC193F"/>
    <w:rsid w:val="00DC3863"/>
    <w:rsid w:val="00DC4FF0"/>
    <w:rsid w:val="00DC7002"/>
    <w:rsid w:val="00DC7F96"/>
    <w:rsid w:val="00DD444E"/>
    <w:rsid w:val="00DD4AE9"/>
    <w:rsid w:val="00DD67F1"/>
    <w:rsid w:val="00DD739B"/>
    <w:rsid w:val="00DE2536"/>
    <w:rsid w:val="00DE286F"/>
    <w:rsid w:val="00DE3636"/>
    <w:rsid w:val="00DE5086"/>
    <w:rsid w:val="00DE7253"/>
    <w:rsid w:val="00DE7A12"/>
    <w:rsid w:val="00DF52DD"/>
    <w:rsid w:val="00DF5AEE"/>
    <w:rsid w:val="00DF69D2"/>
    <w:rsid w:val="00DF6A2A"/>
    <w:rsid w:val="00DF752D"/>
    <w:rsid w:val="00E00315"/>
    <w:rsid w:val="00E0109B"/>
    <w:rsid w:val="00E012BB"/>
    <w:rsid w:val="00E02640"/>
    <w:rsid w:val="00E039B6"/>
    <w:rsid w:val="00E0478A"/>
    <w:rsid w:val="00E06976"/>
    <w:rsid w:val="00E06C3E"/>
    <w:rsid w:val="00E071B0"/>
    <w:rsid w:val="00E119A0"/>
    <w:rsid w:val="00E1413C"/>
    <w:rsid w:val="00E153EA"/>
    <w:rsid w:val="00E156B3"/>
    <w:rsid w:val="00E167A6"/>
    <w:rsid w:val="00E17042"/>
    <w:rsid w:val="00E20204"/>
    <w:rsid w:val="00E22320"/>
    <w:rsid w:val="00E23BCB"/>
    <w:rsid w:val="00E23C79"/>
    <w:rsid w:val="00E23F48"/>
    <w:rsid w:val="00E25C2E"/>
    <w:rsid w:val="00E26BAD"/>
    <w:rsid w:val="00E273F6"/>
    <w:rsid w:val="00E279C9"/>
    <w:rsid w:val="00E27AB1"/>
    <w:rsid w:val="00E27BB3"/>
    <w:rsid w:val="00E30DA9"/>
    <w:rsid w:val="00E310CB"/>
    <w:rsid w:val="00E31C35"/>
    <w:rsid w:val="00E324F2"/>
    <w:rsid w:val="00E462B5"/>
    <w:rsid w:val="00E50478"/>
    <w:rsid w:val="00E50B9A"/>
    <w:rsid w:val="00E5425E"/>
    <w:rsid w:val="00E55851"/>
    <w:rsid w:val="00E55FBD"/>
    <w:rsid w:val="00E56F9F"/>
    <w:rsid w:val="00E57161"/>
    <w:rsid w:val="00E57EE4"/>
    <w:rsid w:val="00E60216"/>
    <w:rsid w:val="00E60F04"/>
    <w:rsid w:val="00E61753"/>
    <w:rsid w:val="00E61D23"/>
    <w:rsid w:val="00E6326D"/>
    <w:rsid w:val="00E63B55"/>
    <w:rsid w:val="00E64761"/>
    <w:rsid w:val="00E65132"/>
    <w:rsid w:val="00E661CA"/>
    <w:rsid w:val="00E709E1"/>
    <w:rsid w:val="00E71863"/>
    <w:rsid w:val="00E736EC"/>
    <w:rsid w:val="00E77BEF"/>
    <w:rsid w:val="00E81188"/>
    <w:rsid w:val="00E818F3"/>
    <w:rsid w:val="00E81BC4"/>
    <w:rsid w:val="00E87BC3"/>
    <w:rsid w:val="00E903CF"/>
    <w:rsid w:val="00E90ABE"/>
    <w:rsid w:val="00E91A49"/>
    <w:rsid w:val="00E94775"/>
    <w:rsid w:val="00E9594B"/>
    <w:rsid w:val="00E97062"/>
    <w:rsid w:val="00E97598"/>
    <w:rsid w:val="00E97650"/>
    <w:rsid w:val="00EA0D22"/>
    <w:rsid w:val="00EA22FF"/>
    <w:rsid w:val="00EA25D5"/>
    <w:rsid w:val="00EA2FE2"/>
    <w:rsid w:val="00EA4352"/>
    <w:rsid w:val="00EA44F8"/>
    <w:rsid w:val="00EA64E6"/>
    <w:rsid w:val="00EA6EC7"/>
    <w:rsid w:val="00EB0622"/>
    <w:rsid w:val="00EB0AB4"/>
    <w:rsid w:val="00EB32B4"/>
    <w:rsid w:val="00EB4366"/>
    <w:rsid w:val="00EB7054"/>
    <w:rsid w:val="00EB76DC"/>
    <w:rsid w:val="00EC0C8E"/>
    <w:rsid w:val="00EC148D"/>
    <w:rsid w:val="00EC4DDA"/>
    <w:rsid w:val="00EC7193"/>
    <w:rsid w:val="00EC727E"/>
    <w:rsid w:val="00ED0039"/>
    <w:rsid w:val="00ED1B54"/>
    <w:rsid w:val="00ED22B0"/>
    <w:rsid w:val="00ED5425"/>
    <w:rsid w:val="00ED7803"/>
    <w:rsid w:val="00EE16BB"/>
    <w:rsid w:val="00EE25F9"/>
    <w:rsid w:val="00EE26F7"/>
    <w:rsid w:val="00EE2C21"/>
    <w:rsid w:val="00EE50BA"/>
    <w:rsid w:val="00EE6949"/>
    <w:rsid w:val="00EE6BC2"/>
    <w:rsid w:val="00EE77E2"/>
    <w:rsid w:val="00EF05E7"/>
    <w:rsid w:val="00EF5CE5"/>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4009"/>
    <w:rsid w:val="00F16736"/>
    <w:rsid w:val="00F16A7A"/>
    <w:rsid w:val="00F16A83"/>
    <w:rsid w:val="00F16C20"/>
    <w:rsid w:val="00F17196"/>
    <w:rsid w:val="00F2163F"/>
    <w:rsid w:val="00F240DD"/>
    <w:rsid w:val="00F24EF0"/>
    <w:rsid w:val="00F24EF6"/>
    <w:rsid w:val="00F25E32"/>
    <w:rsid w:val="00F27B02"/>
    <w:rsid w:val="00F27ECD"/>
    <w:rsid w:val="00F30B3D"/>
    <w:rsid w:val="00F30D1F"/>
    <w:rsid w:val="00F3271C"/>
    <w:rsid w:val="00F332DB"/>
    <w:rsid w:val="00F35901"/>
    <w:rsid w:val="00F40409"/>
    <w:rsid w:val="00F43894"/>
    <w:rsid w:val="00F46794"/>
    <w:rsid w:val="00F46EB9"/>
    <w:rsid w:val="00F476E7"/>
    <w:rsid w:val="00F47A1B"/>
    <w:rsid w:val="00F51248"/>
    <w:rsid w:val="00F517BF"/>
    <w:rsid w:val="00F54257"/>
    <w:rsid w:val="00F54B3E"/>
    <w:rsid w:val="00F551C8"/>
    <w:rsid w:val="00F55EA3"/>
    <w:rsid w:val="00F56B73"/>
    <w:rsid w:val="00F574BE"/>
    <w:rsid w:val="00F61FBC"/>
    <w:rsid w:val="00F62A52"/>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923"/>
    <w:rsid w:val="00FB0DD4"/>
    <w:rsid w:val="00FB31CB"/>
    <w:rsid w:val="00FC1C8F"/>
    <w:rsid w:val="00FC306A"/>
    <w:rsid w:val="00FC33AF"/>
    <w:rsid w:val="00FC569F"/>
    <w:rsid w:val="00FC5CD7"/>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F01AE"/>
    <w:rsid w:val="00FF19C1"/>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Pages>
  <Words>867</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 - Man</cp:lastModifiedBy>
  <cp:revision>135</cp:revision>
  <dcterms:created xsi:type="dcterms:W3CDTF">2025-09-23T10:36:00Z</dcterms:created>
  <dcterms:modified xsi:type="dcterms:W3CDTF">2025-11-07T05:15:00Z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